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1276"/>
        <w:gridCol w:w="1651"/>
        <w:gridCol w:w="1327"/>
        <w:gridCol w:w="1032"/>
        <w:gridCol w:w="1377"/>
        <w:gridCol w:w="1643"/>
      </w:tblGrid>
      <w:tr w:rsidR="00277080" w:rsidRPr="00277080" w:rsidTr="00277080">
        <w:trPr>
          <w:tblCellSpacing w:w="0" w:type="dxa"/>
        </w:trPr>
        <w:tc>
          <w:tcPr>
            <w:tcW w:w="768"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信息名称：</w:t>
            </w:r>
          </w:p>
        </w:tc>
        <w:tc>
          <w:tcPr>
            <w:tcW w:w="4232" w:type="pct"/>
            <w:gridSpan w:val="5"/>
            <w:hideMark/>
          </w:tcPr>
          <w:p w:rsidR="00277080" w:rsidRPr="00277080" w:rsidRDefault="00277080" w:rsidP="00277080">
            <w:pPr>
              <w:widowControl/>
              <w:spacing w:line="375" w:lineRule="atLeast"/>
              <w:jc w:val="left"/>
              <w:rPr>
                <w:rFonts w:ascii="宋体" w:eastAsia="宋体" w:hAnsi="宋体" w:cs="宋体"/>
                <w:b/>
                <w:bCs/>
                <w:color w:val="CC3300"/>
                <w:kern w:val="0"/>
                <w:szCs w:val="21"/>
              </w:rPr>
            </w:pPr>
            <w:bookmarkStart w:id="0" w:name="_GoBack"/>
            <w:r w:rsidRPr="00277080">
              <w:rPr>
                <w:rFonts w:ascii="宋体" w:eastAsia="宋体" w:hAnsi="宋体" w:cs="宋体" w:hint="eastAsia"/>
                <w:b/>
                <w:bCs/>
                <w:color w:val="CC3300"/>
                <w:kern w:val="0"/>
                <w:szCs w:val="21"/>
              </w:rPr>
              <w:t>高等学校接受外国留学生管理规定</w:t>
            </w:r>
            <w:bookmarkEnd w:id="0"/>
          </w:p>
        </w:tc>
      </w:tr>
      <w:tr w:rsidR="00277080" w:rsidRPr="00277080" w:rsidTr="00277080">
        <w:trPr>
          <w:tblCellSpacing w:w="0" w:type="dxa"/>
        </w:trPr>
        <w:tc>
          <w:tcPr>
            <w:tcW w:w="768"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信息索引：</w:t>
            </w:r>
          </w:p>
        </w:tc>
        <w:tc>
          <w:tcPr>
            <w:tcW w:w="994" w:type="pct"/>
            <w:hideMark/>
          </w:tcPr>
          <w:p w:rsidR="00277080" w:rsidRPr="00277080" w:rsidRDefault="00277080" w:rsidP="00277080">
            <w:pPr>
              <w:widowControl/>
              <w:spacing w:line="375" w:lineRule="atLeast"/>
              <w:jc w:val="left"/>
              <w:rPr>
                <w:rFonts w:ascii="宋体" w:eastAsia="宋体" w:hAnsi="宋体" w:cs="宋体"/>
                <w:color w:val="4B4B4B"/>
                <w:kern w:val="0"/>
                <w:szCs w:val="21"/>
              </w:rPr>
            </w:pPr>
            <w:r w:rsidRPr="00277080">
              <w:rPr>
                <w:rFonts w:ascii="宋体" w:eastAsia="宋体" w:hAnsi="宋体" w:cs="宋体" w:hint="eastAsia"/>
                <w:color w:val="4B4B4B"/>
                <w:kern w:val="0"/>
                <w:szCs w:val="21"/>
              </w:rPr>
              <w:t>360A02-03-2000-0007-1</w:t>
            </w:r>
          </w:p>
        </w:tc>
        <w:tc>
          <w:tcPr>
            <w:tcW w:w="799"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生成日期：</w:t>
            </w:r>
          </w:p>
        </w:tc>
        <w:tc>
          <w:tcPr>
            <w:tcW w:w="621" w:type="pct"/>
            <w:hideMark/>
          </w:tcPr>
          <w:p w:rsidR="00277080" w:rsidRPr="00277080" w:rsidRDefault="00277080" w:rsidP="00277080">
            <w:pPr>
              <w:widowControl/>
              <w:spacing w:line="375" w:lineRule="atLeast"/>
              <w:jc w:val="left"/>
              <w:rPr>
                <w:rFonts w:ascii="宋体" w:eastAsia="宋体" w:hAnsi="宋体" w:cs="宋体"/>
                <w:color w:val="4B4B4B"/>
                <w:kern w:val="0"/>
                <w:szCs w:val="21"/>
              </w:rPr>
            </w:pPr>
            <w:r w:rsidRPr="00277080">
              <w:rPr>
                <w:rFonts w:ascii="宋体" w:eastAsia="宋体" w:hAnsi="宋体" w:cs="宋体" w:hint="eastAsia"/>
                <w:color w:val="4B4B4B"/>
                <w:kern w:val="0"/>
                <w:szCs w:val="21"/>
              </w:rPr>
              <w:t>2000-01-31</w:t>
            </w:r>
          </w:p>
        </w:tc>
        <w:tc>
          <w:tcPr>
            <w:tcW w:w="829"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发文机构：</w:t>
            </w:r>
          </w:p>
        </w:tc>
        <w:tc>
          <w:tcPr>
            <w:tcW w:w="989" w:type="pct"/>
            <w:hideMark/>
          </w:tcPr>
          <w:p w:rsidR="00277080" w:rsidRPr="00277080" w:rsidRDefault="00277080" w:rsidP="00277080">
            <w:pPr>
              <w:widowControl/>
              <w:spacing w:line="375" w:lineRule="atLeast"/>
              <w:jc w:val="left"/>
              <w:rPr>
                <w:rFonts w:ascii="宋体" w:eastAsia="宋体" w:hAnsi="宋体" w:cs="宋体"/>
                <w:color w:val="4B4B4B"/>
                <w:kern w:val="0"/>
                <w:szCs w:val="21"/>
              </w:rPr>
            </w:pPr>
            <w:r w:rsidRPr="00277080">
              <w:rPr>
                <w:rFonts w:ascii="宋体" w:eastAsia="宋体" w:hAnsi="宋体" w:cs="宋体" w:hint="eastAsia"/>
                <w:color w:val="4B4B4B"/>
                <w:kern w:val="0"/>
                <w:szCs w:val="21"/>
              </w:rPr>
              <w:t>教育部、外交部、公安部</w:t>
            </w:r>
          </w:p>
        </w:tc>
      </w:tr>
      <w:tr w:rsidR="00277080" w:rsidRPr="00277080" w:rsidTr="00277080">
        <w:trPr>
          <w:tblCellSpacing w:w="0" w:type="dxa"/>
        </w:trPr>
        <w:tc>
          <w:tcPr>
            <w:tcW w:w="768"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发文字号：</w:t>
            </w:r>
          </w:p>
        </w:tc>
        <w:tc>
          <w:tcPr>
            <w:tcW w:w="994" w:type="pct"/>
            <w:hideMark/>
          </w:tcPr>
          <w:p w:rsidR="00277080" w:rsidRPr="00277080" w:rsidRDefault="00277080" w:rsidP="00277080">
            <w:pPr>
              <w:widowControl/>
              <w:spacing w:line="375" w:lineRule="atLeast"/>
              <w:jc w:val="left"/>
              <w:rPr>
                <w:rFonts w:ascii="宋体" w:eastAsia="宋体" w:hAnsi="宋体" w:cs="宋体"/>
                <w:color w:val="4B4B4B"/>
                <w:kern w:val="0"/>
                <w:szCs w:val="21"/>
              </w:rPr>
            </w:pPr>
          </w:p>
        </w:tc>
        <w:tc>
          <w:tcPr>
            <w:tcW w:w="799"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信息类别：</w:t>
            </w:r>
          </w:p>
        </w:tc>
        <w:tc>
          <w:tcPr>
            <w:tcW w:w="2439" w:type="pct"/>
            <w:gridSpan w:val="3"/>
            <w:hideMark/>
          </w:tcPr>
          <w:p w:rsidR="00277080" w:rsidRPr="00277080" w:rsidRDefault="00277080" w:rsidP="00277080">
            <w:pPr>
              <w:widowControl/>
              <w:spacing w:line="375" w:lineRule="atLeast"/>
              <w:jc w:val="left"/>
              <w:rPr>
                <w:rFonts w:ascii="宋体" w:eastAsia="宋体" w:hAnsi="宋体" w:cs="宋体"/>
                <w:color w:val="4B4B4B"/>
                <w:kern w:val="0"/>
                <w:szCs w:val="21"/>
              </w:rPr>
            </w:pPr>
            <w:r w:rsidRPr="00277080">
              <w:rPr>
                <w:rFonts w:ascii="宋体" w:eastAsia="宋体" w:hAnsi="宋体" w:cs="宋体" w:hint="eastAsia"/>
                <w:color w:val="4B4B4B"/>
                <w:kern w:val="0"/>
                <w:szCs w:val="21"/>
              </w:rPr>
              <w:t>部门规章</w:t>
            </w:r>
          </w:p>
        </w:tc>
      </w:tr>
      <w:tr w:rsidR="00277080" w:rsidRPr="00277080" w:rsidTr="00277080">
        <w:trPr>
          <w:tblCellSpacing w:w="0" w:type="dxa"/>
        </w:trPr>
        <w:tc>
          <w:tcPr>
            <w:tcW w:w="768" w:type="pct"/>
            <w:hideMark/>
          </w:tcPr>
          <w:p w:rsidR="00277080" w:rsidRPr="00277080" w:rsidRDefault="00277080" w:rsidP="00277080">
            <w:pPr>
              <w:widowControl/>
              <w:spacing w:line="375" w:lineRule="atLeast"/>
              <w:jc w:val="left"/>
              <w:rPr>
                <w:rFonts w:ascii="宋体" w:eastAsia="宋体" w:hAnsi="宋体" w:cs="宋体"/>
                <w:b/>
                <w:bCs/>
                <w:color w:val="4B4B4B"/>
                <w:kern w:val="0"/>
                <w:szCs w:val="21"/>
              </w:rPr>
            </w:pPr>
            <w:r w:rsidRPr="00277080">
              <w:rPr>
                <w:rFonts w:ascii="宋体" w:eastAsia="宋体" w:hAnsi="宋体" w:cs="宋体" w:hint="eastAsia"/>
                <w:b/>
                <w:bCs/>
                <w:color w:val="4B4B4B"/>
                <w:kern w:val="0"/>
                <w:szCs w:val="21"/>
              </w:rPr>
              <w:t>内容概述：</w:t>
            </w:r>
          </w:p>
        </w:tc>
        <w:tc>
          <w:tcPr>
            <w:tcW w:w="4232" w:type="pct"/>
            <w:gridSpan w:val="5"/>
            <w:hideMark/>
          </w:tcPr>
          <w:p w:rsidR="00277080" w:rsidRPr="00277080" w:rsidRDefault="00277080" w:rsidP="00277080">
            <w:pPr>
              <w:widowControl/>
              <w:spacing w:line="375" w:lineRule="atLeast"/>
              <w:jc w:val="left"/>
              <w:rPr>
                <w:rFonts w:ascii="宋体" w:eastAsia="宋体" w:hAnsi="宋体" w:cs="宋体"/>
                <w:color w:val="4B4B4B"/>
                <w:kern w:val="0"/>
                <w:szCs w:val="21"/>
              </w:rPr>
            </w:pPr>
            <w:r w:rsidRPr="00277080">
              <w:rPr>
                <w:rFonts w:ascii="宋体" w:eastAsia="宋体" w:hAnsi="宋体" w:cs="宋体" w:hint="eastAsia"/>
                <w:color w:val="4B4B4B"/>
                <w:kern w:val="0"/>
                <w:szCs w:val="21"/>
              </w:rPr>
              <w:t>教育部、外交部、公安部2000年1月31日发布的部门规章，规定了高等学校接受外国留学生的管理体制，外国留学生的类别、招生和录取，奖学金制度，教学管理，校内管理，社会管理等事项。</w:t>
            </w:r>
          </w:p>
        </w:tc>
      </w:tr>
    </w:tbl>
    <w:p w:rsidR="00277080" w:rsidRPr="00277080" w:rsidRDefault="00277080" w:rsidP="00277080">
      <w:pPr>
        <w:widowControl/>
        <w:shd w:val="clear" w:color="auto" w:fill="FFFFFF"/>
        <w:jc w:val="left"/>
        <w:rPr>
          <w:rFonts w:ascii="宋体" w:eastAsia="宋体" w:hAnsi="宋体" w:cs="宋体"/>
          <w:vanish/>
          <w:kern w:val="0"/>
          <w:sz w:val="24"/>
          <w:szCs w:val="24"/>
        </w:rPr>
      </w:pPr>
      <w:r w:rsidRPr="00277080">
        <w:rPr>
          <w:rFonts w:ascii="宋体" w:eastAsia="宋体" w:hAnsi="宋体" w:cs="宋体"/>
          <w:vanish/>
          <w:kern w:val="0"/>
          <w:sz w:val="24"/>
          <w:szCs w:val="24"/>
        </w:rPr>
        <w:t>信息公开_部令</w:t>
      </w:r>
    </w:p>
    <w:p w:rsidR="00277080" w:rsidRPr="00277080" w:rsidRDefault="00277080" w:rsidP="00277080">
      <w:pPr>
        <w:widowControl/>
        <w:shd w:val="clear" w:color="auto" w:fill="FFFFFF"/>
        <w:spacing w:before="100" w:beforeAutospacing="1" w:after="100" w:afterAutospacing="1"/>
        <w:jc w:val="center"/>
        <w:outlineLvl w:val="1"/>
        <w:rPr>
          <w:rFonts w:ascii="微软雅黑" w:eastAsia="微软雅黑" w:hAnsi="微软雅黑" w:cs="宋体"/>
          <w:b/>
          <w:bCs/>
          <w:vanish/>
          <w:color w:val="4B4B4B"/>
          <w:kern w:val="36"/>
          <w:sz w:val="30"/>
          <w:szCs w:val="30"/>
        </w:rPr>
      </w:pPr>
      <w:r w:rsidRPr="00277080">
        <w:rPr>
          <w:rFonts w:ascii="微软雅黑" w:eastAsia="微软雅黑" w:hAnsi="微软雅黑" w:cs="宋体" w:hint="eastAsia"/>
          <w:b/>
          <w:bCs/>
          <w:vanish/>
          <w:color w:val="4B4B4B"/>
          <w:kern w:val="36"/>
          <w:sz w:val="30"/>
          <w:szCs w:val="30"/>
        </w:rPr>
        <w:t>高等学校接受外国留学生管理规定</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教育部、外交部、公安部令第9号</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(2000年1月31日)</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第一章　总则</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第一条　为增进我国与世界各国人民之间的了解和友谊，促进高等学校的国际交流与合作,加强对接受和培养外国留学生工作的规范管理，根据《中华人民共和国教育法》、《中华人民共和国高等教育法》和《中华人民共和国外国人入境出境管理法》，制定本规定。</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第二条　本规定所称高等学校，系指经教育部批准的实施全日制高等学历教育的普通高等学校；本规定所称外国留学生</w:t>
      </w:r>
      <w:proofErr w:type="gramStart"/>
      <w:r w:rsidRPr="00277080">
        <w:rPr>
          <w:rFonts w:ascii="微软雅黑" w:eastAsia="微软雅黑" w:hAnsi="微软雅黑" w:cs="宋体" w:hint="eastAsia"/>
          <w:color w:val="4B4B4B"/>
          <w:kern w:val="0"/>
          <w:sz w:val="24"/>
          <w:szCs w:val="24"/>
        </w:rPr>
        <w:t>是指持外国</w:t>
      </w:r>
      <w:proofErr w:type="gramEnd"/>
      <w:r w:rsidRPr="00277080">
        <w:rPr>
          <w:rFonts w:ascii="微软雅黑" w:eastAsia="微软雅黑" w:hAnsi="微软雅黑" w:cs="宋体" w:hint="eastAsia"/>
          <w:color w:val="4B4B4B"/>
          <w:kern w:val="0"/>
          <w:sz w:val="24"/>
          <w:szCs w:val="24"/>
        </w:rPr>
        <w:t>护照在我国高等学校注册接受学历教育或非学历教育的外国公民。</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第三条　高等学校接受和培养外国留学生的工作，应当遵循“深化改革，加强管理，保证质量，积极稳妥发展”的方针。</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第四条　接受外国留学生的高等学校，应当具有必备的教学和生活条件，以及相应的教学科研水平和管理水平。</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第五条　高等学校接受和培养外国留学生,应当遵循国家外交方针,维护国家主权、安全和社会公共利益。</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第二章　管理体制</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第六条　教育部统筹管理全国来华留学工作，负责制定接受外国留学生的方针、政策，归口管理“中国政府奖学金”，协调、指导各地区和学校接受外国留学生工作，并对各地区和学校的外国留学生管理工作和教育质量进行评估。</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教育部委托国家留学基金管理委员会负责国家计划内外国留学生的招生及具体管理工作。</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第七条　高等学校接受外国留学生，由省、自治区、直辖市教育行政部门会同同级外事和公安部门审批，并报教育部备案。高等学校接受享受中国政府奖学金的外国留学生，由教育部审批。</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第八条　省、自治区、直辖市教育行政部门负责本地区高等学校接受外国留学生工作的协调管理。外事、公安等有关部门协助教育行政部门和高等学校做好外国留学生的管理工作。</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第九条　高等学校具体负责外国留学生的招生、教育教学及日常管理工作。学校应当有校级领导分管本校的外国留学生工作；学校应当根据有关规定建立外国留学生管理制度，并设有外国留学生事务的归口管理机构或管理人员。</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第三章　外国留学生的类别、招生和录取</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第十条　高等学校可以为外国留学生提供学历教育和非学历教育。接受学历教育的类别为:专科生、本科生、硕士研究生和博士研究生;接受非学历教育的类别为:进修生和研究学者。</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第十一条　高等学校应当制定外国留学生招生办法，公布招生章程，按规定招收外国留学生。</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第十二条　高等学校招收外国留学生名额不受国家招生计划指标限制。</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第十三条　高等学校应当按照国家有关规定确定并公布对外国留学生的收费项目及收费标准，并以人民币计价收费。</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第十四条　高等学校接受外国留学生的专业应当是对外开放专业。为外国留学生单独设立新的学历教育专业，必须报教育部审批。</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第十五条　申请到我国高等学校学习、进修的外国公民，应当具备相应的资格并符合入学条件，有可靠的经济保证和在华事务担保人。</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第十六条　高等学校应当对申请来华学习者进行入学资格审查、考试或考核。录取标准由学校自行确定。对使用汉语接受学历教育者，应当进行汉语水平考试。</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第十七条　外国留学生的录取由高等学校决定。高等学校应当优先录取国家计划内招收的外国留学生；高等学校可以自行招收校际交流外国留学生和自费外国留学生。</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第十八条　高等学校可以接受由其他学校录取或转学的外国留学生，但应当事先征得</w:t>
      </w:r>
      <w:proofErr w:type="gramStart"/>
      <w:r w:rsidRPr="00277080">
        <w:rPr>
          <w:rFonts w:ascii="微软雅黑" w:eastAsia="微软雅黑" w:hAnsi="微软雅黑" w:cs="宋体" w:hint="eastAsia"/>
          <w:color w:val="4B4B4B"/>
          <w:kern w:val="0"/>
          <w:sz w:val="24"/>
          <w:szCs w:val="24"/>
        </w:rPr>
        <w:t>原接受</w:t>
      </w:r>
      <w:proofErr w:type="gramEnd"/>
      <w:r w:rsidRPr="00277080">
        <w:rPr>
          <w:rFonts w:ascii="微软雅黑" w:eastAsia="微软雅黑" w:hAnsi="微软雅黑" w:cs="宋体" w:hint="eastAsia"/>
          <w:color w:val="4B4B4B"/>
          <w:kern w:val="0"/>
          <w:sz w:val="24"/>
          <w:szCs w:val="24"/>
        </w:rPr>
        <w:t>学校同意。</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第四章　奖学金制度</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第十九条　中国政府为外国留学生来华学习设立“中国政府奖学金”。</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“中国政府奖学金”类别有：本科生奖学金、研究生奖学金和进修生奖学金等。</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教育部根据需要，设立其他专项研究或培训等奖学金。</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第二十条　教育部根据我国政府与外国政府签订的协议以及我国与外国交流的需要，制定享受中国政府奖学金外国留学生的招生计划。</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第二十一条　享受中国政府奖学金来华学习的外国留学生应当接受享受奖学金资格的年度评审。评审工作由高等学校按照有关规定进行。对未通过评审的外国留学生，将根据规定中止或取消其享受中国政府奖学金的资格。</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第二十二条　地方人民政府和高等学校可以根据需要单独或联合为外国留学生设立奖学金。中国和外国企业、事业组织、社会团体及其他社会组织和个人，经征得高等学校和省级教育主管部门同意，也可以为外国留学生设立奖学金，但不得附加不合理条件。</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第五章　教学管理</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第二十三条　高等学校应当根据学校统一的教学计划安排外国留学生的学习，并结合外国留学生的心理和文化特点开展教育教学活动。在确保教学质量的前提下，可以适当调整外国留学生的必修和选修课程。</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第二十四条　汉语和中国概况应当作为接受学历教育的外国留学生的必修课；政治理论应当作为学习哲学、政治学和经济学类专业的外国留学生的必修课，其他专业的外国留学生可以申请免修。</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第二十五条　汉语为高等学校培养外国留学生的基本教学语言。对汉语水平达不到专业学习要求的外国留学生，学校应当提供必要的汉语补习条件。</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高等学校可以根据条件为外国留学生开设使用英语等其他外国语言进行教学的专业课程。使用外语接受学历教育的外国留学生，毕业论文摘要应当用汉语撰写。</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第二十六条　高等学校组织外国留学生进行教学实习和社会实践，应当按教学计划与在校的中国学生一起进行；但在选择实习或实践地点时，应当遵守有关涉外规定。</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第二十七条　高等学校应当根据教学需要，为外国留学生提供必要的学习条件。外国留学生在教学计划以外使用其他设备和获取其他资料，应当提出申请，由学校按照有关规定和程序审批。</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第二十八条　高等学校根据国家有关规定对外国留学生进行学籍管理。高等学校对外国留学生作勒令退学或开除学籍处分时，应当报省级教育行政部门备案；</w:t>
      </w:r>
      <w:r w:rsidRPr="00277080">
        <w:rPr>
          <w:rFonts w:ascii="微软雅黑" w:eastAsia="微软雅黑" w:hAnsi="微软雅黑" w:cs="宋体" w:hint="eastAsia"/>
          <w:color w:val="4B4B4B"/>
          <w:kern w:val="0"/>
          <w:sz w:val="24"/>
          <w:szCs w:val="24"/>
        </w:rPr>
        <w:lastRenderedPageBreak/>
        <w:t>如受到上述处分者为国家计划内招收的外国留学生，学校还应当书面通知国家留学基金管理委员会。</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第二十九条　学校根据有关规定为外国留学生颁发毕业证书（结业证书、</w:t>
      </w:r>
      <w:proofErr w:type="gramStart"/>
      <w:r w:rsidRPr="00277080">
        <w:rPr>
          <w:rFonts w:ascii="微软雅黑" w:eastAsia="微软雅黑" w:hAnsi="微软雅黑" w:cs="宋体" w:hint="eastAsia"/>
          <w:color w:val="4B4B4B"/>
          <w:kern w:val="0"/>
          <w:sz w:val="24"/>
          <w:szCs w:val="24"/>
        </w:rPr>
        <w:t>肄业</w:t>
      </w:r>
      <w:proofErr w:type="gramEnd"/>
      <w:r w:rsidRPr="00277080">
        <w:rPr>
          <w:rFonts w:ascii="微软雅黑" w:eastAsia="微软雅黑" w:hAnsi="微软雅黑" w:cs="宋体" w:hint="eastAsia"/>
          <w:color w:val="4B4B4B"/>
          <w:kern w:val="0"/>
          <w:sz w:val="24"/>
          <w:szCs w:val="24"/>
        </w:rPr>
        <w:t>证书）或写实性学业证明，为获得学位的外国留学生颁发学位证书。学校可以根据需要提供上述证书的外文翻译文本。</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第六章　校内管理</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第三十条　高等学校依照国家有关法律、法规和学校的规章制度对外国留学生进行教育和管理。学校应当教育外国留学生遵守我国的法律、法规及学校的规章制度和纪律，尊重我国的社会公德和风俗习惯</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第三十一条　高等学校一般不组织外国留学生参加政治性活动，但可以组织外国留学生自愿参加公益劳动等活动。</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第三十二条　高等学校应当允许、鼓励外国留学生参加学校学生会组织举办的文体活动；外国留学生也可以自愿参加我国在重大节日举行的庆祝活动；在外国留学生比较集中的城市或地区，有关部门和学校应当为外国留学生举办有益于身心健康的文体活动。</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经学校批准，外国留学生可以在校内成立联谊团体，并在我国法律、法规规定的范围内活动，服从学校的领导和管理。外国留学生成立跨校、跨地区的组织，应当向中国政府主管部门申请。</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第三十三条　高等学校应当尊重外国留学生的民族习俗和宗教信仰，但不提供举行宗教仪式的场所。校内严禁进行传教及宗教聚会等活动。</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第三十四条　外国留学生经高等学校批准，可以在校内指定的地点和范围，举行庆祝本国重要传统节日的活动，但不得有反对、攻击其他国家的内容或违反公共道德的言行。</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第三十五条　高等学校应当为外国留学生提供食宿等必要的生活服务设施，并根据有关规定建立和公布服务设施的使用管理制度。</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第三十六条　外国留学生在校学习期间不得就业、经商，或从事其他经营性活动，但可以按学校规定参加勤工助学活动。</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第七章　社会管理</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第三十七条　外国留学生的社会管理，由有关行政部门负责。高等学校应当配合有关行政部门，做好外国留学生的社会管理工作。</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第三十八条　外国留学生可以在校外住宿，但应当按规定到居住地公安机关办理登记手续。</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第三十九条　有关部门应当为外国留学生正常的学习和社会实践活动提供方便，收费标准应当与中国学生相同。</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第四十条　外国留学生在我国境内进行出版、结社、集会、游行、示威等活动，应当遵守我国有关法律、法规的规定。外国留学生在我国境内进行宗教活动必须遵守《中华人民共和国境内外国人宗教活动的管理规定》。</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第四十一条　外国留学生携带、邮寄物品入出境，应当符合我国有关管理规定。</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第八章　入出境和居留手续</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第四十二条　外国留学生一般应当持普通护照和“X”或“F”字签证办理学习注册手续。来华学习六个月以上者，凭《外国留学人员来华签证申请表》(JW201表或JW202表)、学校的《录取通知书》和《外国人体格检查记录》，向中国驻外签证机关申请“X”字签证；来华学习期限不满六个月者，凭《外国留学人员来华签证申请表》(JW201表或JW202表)和学校的《录取通知书》，向中国驻外签证机关申请“F”字签证；以团组形式来华的短期留学人员，也</w:t>
      </w:r>
      <w:proofErr w:type="gramStart"/>
      <w:r w:rsidRPr="00277080">
        <w:rPr>
          <w:rFonts w:ascii="微软雅黑" w:eastAsia="微软雅黑" w:hAnsi="微软雅黑" w:cs="宋体" w:hint="eastAsia"/>
          <w:color w:val="4B4B4B"/>
          <w:kern w:val="0"/>
          <w:sz w:val="24"/>
          <w:szCs w:val="24"/>
        </w:rPr>
        <w:t>可以凭被授权</w:t>
      </w:r>
      <w:proofErr w:type="gramEnd"/>
      <w:r w:rsidRPr="00277080">
        <w:rPr>
          <w:rFonts w:ascii="微软雅黑" w:eastAsia="微软雅黑" w:hAnsi="微软雅黑" w:cs="宋体" w:hint="eastAsia"/>
          <w:color w:val="4B4B4B"/>
          <w:kern w:val="0"/>
          <w:sz w:val="24"/>
          <w:szCs w:val="24"/>
        </w:rPr>
        <w:t>单位的邀请函电，申请“F”</w:t>
      </w:r>
      <w:proofErr w:type="gramStart"/>
      <w:r w:rsidRPr="00277080">
        <w:rPr>
          <w:rFonts w:ascii="微软雅黑" w:eastAsia="微软雅黑" w:hAnsi="微软雅黑" w:cs="宋体" w:hint="eastAsia"/>
          <w:color w:val="4B4B4B"/>
          <w:kern w:val="0"/>
          <w:sz w:val="24"/>
          <w:szCs w:val="24"/>
        </w:rPr>
        <w:t>字团体</w:t>
      </w:r>
      <w:proofErr w:type="gramEnd"/>
      <w:r w:rsidRPr="00277080">
        <w:rPr>
          <w:rFonts w:ascii="微软雅黑" w:eastAsia="微软雅黑" w:hAnsi="微软雅黑" w:cs="宋体" w:hint="eastAsia"/>
          <w:color w:val="4B4B4B"/>
          <w:kern w:val="0"/>
          <w:sz w:val="24"/>
          <w:szCs w:val="24"/>
        </w:rPr>
        <w:t>签证。</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第四十三条　持外国外交、公务、官员或特别护照和中国外交、公务或礼遇签证来华者，如需到高等学校学习或进修，应当持本国外交机构出具的、声明在华学习期间放弃特权与豁免的照会，向中国省部级外事部门提出申请，经批准后凭外事部门的同意函到公安机关出入境管理部门改办“X”或“F”字签证；持外国外交、公务、官员或特别护照根据双边协议免签证来华者，如需到高等学校学习或进修，应当换持普通护照，到公安机关出入境管理部门办理“X”或“F”字签证；持普通护照但非“X”或“F”字签证来华者，如需到高等学校学习或</w:t>
      </w:r>
      <w:r w:rsidRPr="00277080">
        <w:rPr>
          <w:rFonts w:ascii="微软雅黑" w:eastAsia="微软雅黑" w:hAnsi="微软雅黑" w:cs="宋体" w:hint="eastAsia"/>
          <w:color w:val="4B4B4B"/>
          <w:kern w:val="0"/>
          <w:sz w:val="24"/>
          <w:szCs w:val="24"/>
        </w:rPr>
        <w:lastRenderedPageBreak/>
        <w:t>进修，应当到公安机关出入境管理部门申请改办“X”或“F”字签证。外事和公安机关出入境管理部门受理上述人员的申请时，应当查验申请人的《外国留学人员来华签证申请表》(JW201表或JW202表)、学校的《录取通知书》和《外国人体格检查记录》。</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第四十四条　外国留学生家属可以</w:t>
      </w:r>
      <w:proofErr w:type="gramStart"/>
      <w:r w:rsidRPr="00277080">
        <w:rPr>
          <w:rFonts w:ascii="微软雅黑" w:eastAsia="微软雅黑" w:hAnsi="微软雅黑" w:cs="宋体" w:hint="eastAsia"/>
          <w:color w:val="4B4B4B"/>
          <w:kern w:val="0"/>
          <w:sz w:val="24"/>
          <w:szCs w:val="24"/>
        </w:rPr>
        <w:t>凭接受</w:t>
      </w:r>
      <w:proofErr w:type="gramEnd"/>
      <w:r w:rsidRPr="00277080">
        <w:rPr>
          <w:rFonts w:ascii="微软雅黑" w:eastAsia="微软雅黑" w:hAnsi="微软雅黑" w:cs="宋体" w:hint="eastAsia"/>
          <w:color w:val="4B4B4B"/>
          <w:kern w:val="0"/>
          <w:sz w:val="24"/>
          <w:szCs w:val="24"/>
        </w:rPr>
        <w:t>学校的邀请函，向我驻外使（领）</w:t>
      </w:r>
      <w:proofErr w:type="gramStart"/>
      <w:r w:rsidRPr="00277080">
        <w:rPr>
          <w:rFonts w:ascii="微软雅黑" w:eastAsia="微软雅黑" w:hAnsi="微软雅黑" w:cs="宋体" w:hint="eastAsia"/>
          <w:color w:val="4B4B4B"/>
          <w:kern w:val="0"/>
          <w:sz w:val="24"/>
          <w:szCs w:val="24"/>
        </w:rPr>
        <w:t>馆申请</w:t>
      </w:r>
      <w:proofErr w:type="gramEnd"/>
      <w:r w:rsidRPr="00277080">
        <w:rPr>
          <w:rFonts w:ascii="微软雅黑" w:eastAsia="微软雅黑" w:hAnsi="微软雅黑" w:cs="宋体" w:hint="eastAsia"/>
          <w:color w:val="4B4B4B"/>
          <w:kern w:val="0"/>
          <w:sz w:val="24"/>
          <w:szCs w:val="24"/>
        </w:rPr>
        <w:t>“L”字签证来华陪读。公安机关出入境管理部门</w:t>
      </w:r>
      <w:proofErr w:type="gramStart"/>
      <w:r w:rsidRPr="00277080">
        <w:rPr>
          <w:rFonts w:ascii="微软雅黑" w:eastAsia="微软雅黑" w:hAnsi="微软雅黑" w:cs="宋体" w:hint="eastAsia"/>
          <w:color w:val="4B4B4B"/>
          <w:kern w:val="0"/>
          <w:sz w:val="24"/>
          <w:szCs w:val="24"/>
        </w:rPr>
        <w:t>凭接受</w:t>
      </w:r>
      <w:proofErr w:type="gramEnd"/>
      <w:r w:rsidRPr="00277080">
        <w:rPr>
          <w:rFonts w:ascii="微软雅黑" w:eastAsia="微软雅黑" w:hAnsi="微软雅黑" w:cs="宋体" w:hint="eastAsia"/>
          <w:color w:val="4B4B4B"/>
          <w:kern w:val="0"/>
          <w:sz w:val="24"/>
          <w:szCs w:val="24"/>
        </w:rPr>
        <w:t>学校的公函，为外国留学生陪读家属办理签证延期，陪读家属在华停留期限不得超过外国留学生居留证的有效期限。</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第四十五条　学习时间在6个月以上的外国留学生来华后,必须在规定期限内到卫生检疫部门办理《外国人体格检查记录》确认手续。无法提供《外国人体格检查记录》者，必须在当地卫生检疫部门进行体检。经检查确认患有我国法律规定不准入境疾病者，应当立即离境回国。</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第四十六条　持“X”签证入境的外国留学生必须在自入境之日起30日内，向当地公安机关出入境管理部门申请办理《外国人居留证》。在学期间，如居留证上填写的项目有变更，必须在10日内到当地公安机关出入境管理部门办理变更手续。</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第四十七条　外国留学生转学至另一城市时，应当先在原居留地公安机关出入境管理部门办理迁出手续。到达迁入地后，必须于10日内到迁入地公安机关出入境管理部门办理迁入手续。</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lastRenderedPageBreak/>
        <w:t xml:space="preserve">　　第四十八条　外国留学生在学期间临时出境，必须在出境前办理再入境手续。签证或居留证有效期满后仍需在华学习或停留的，必须在签证或居留证有效期满之前办理延期手续。</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第四十九条　外国留学生毕业、结业、肄业、退学后，必须在规定的时间内出境。对受到勒令退学或开除学籍处分的外国留学生，学校应当及时通知公安机关出入境管理部门。公安机关出入境管理部门依法收缴其所持外国人居留证或缩短其在华停留期。</w:t>
      </w:r>
    </w:p>
    <w:p w:rsidR="00277080" w:rsidRPr="00277080" w:rsidRDefault="00277080" w:rsidP="00277080">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b/>
          <w:bCs/>
          <w:color w:val="4B4B4B"/>
          <w:kern w:val="0"/>
          <w:sz w:val="24"/>
          <w:szCs w:val="24"/>
        </w:rPr>
        <w:t>第九章　附则</w:t>
      </w:r>
    </w:p>
    <w:p w:rsidR="00277080" w:rsidRPr="00277080" w:rsidRDefault="00277080" w:rsidP="00277080">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 xml:space="preserve">　　第五十条　实施全日制高等学历教育的普通高等学校以外的教育机构接受外国留学生，由教育部负责审批，有关管理办法另行制定。</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r w:rsidR="00277080" w:rsidRPr="00277080" w:rsidTr="00277080">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277080" w:rsidRPr="00277080" w:rsidRDefault="00277080" w:rsidP="00277080">
            <w:pPr>
              <w:widowControl/>
              <w:jc w:val="left"/>
              <w:rPr>
                <w:rFonts w:ascii="宋体" w:eastAsia="宋体" w:hAnsi="宋体" w:cs="宋体"/>
                <w:kern w:val="0"/>
                <w:sz w:val="4"/>
                <w:szCs w:val="24"/>
              </w:rPr>
            </w:pPr>
          </w:p>
        </w:tc>
      </w:tr>
    </w:tbl>
    <w:p w:rsidR="00277080" w:rsidRPr="00277080" w:rsidRDefault="00277080" w:rsidP="00277080">
      <w:pPr>
        <w:widowControl/>
        <w:shd w:val="clear" w:color="auto" w:fill="FFFFFF"/>
        <w:jc w:val="center"/>
        <w:rPr>
          <w:rFonts w:ascii="微软雅黑" w:eastAsia="微软雅黑" w:hAnsi="微软雅黑" w:cs="宋体" w:hint="eastAsia"/>
          <w:color w:val="4B4B4B"/>
          <w:kern w:val="0"/>
          <w:sz w:val="24"/>
          <w:szCs w:val="24"/>
        </w:rPr>
      </w:pPr>
      <w:r w:rsidRPr="00277080">
        <w:rPr>
          <w:rFonts w:ascii="微软雅黑" w:eastAsia="微软雅黑" w:hAnsi="微软雅黑" w:cs="宋体" w:hint="eastAsia"/>
          <w:color w:val="4B4B4B"/>
          <w:kern w:val="0"/>
          <w:sz w:val="24"/>
          <w:szCs w:val="24"/>
        </w:rPr>
        <w:t>扫一扫分享本页</w:t>
      </w:r>
    </w:p>
    <w:p w:rsidR="002007FD" w:rsidRDefault="002007FD"/>
    <w:sectPr w:rsidR="002007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80"/>
    <w:rsid w:val="002007FD"/>
    <w:rsid w:val="0027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7080"/>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27708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27708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7080"/>
    <w:rPr>
      <w:rFonts w:ascii="宋体" w:eastAsia="宋体" w:hAnsi="宋体" w:cs="宋体"/>
      <w:b/>
      <w:bCs/>
      <w:kern w:val="36"/>
      <w:sz w:val="48"/>
      <w:szCs w:val="48"/>
    </w:rPr>
  </w:style>
  <w:style w:type="character" w:customStyle="1" w:styleId="5Char">
    <w:name w:val="标题 5 Char"/>
    <w:basedOn w:val="a0"/>
    <w:link w:val="5"/>
    <w:uiPriority w:val="9"/>
    <w:rsid w:val="00277080"/>
    <w:rPr>
      <w:rFonts w:ascii="宋体" w:eastAsia="宋体" w:hAnsi="宋体" w:cs="宋体"/>
      <w:b/>
      <w:bCs/>
      <w:kern w:val="0"/>
      <w:sz w:val="20"/>
      <w:szCs w:val="20"/>
    </w:rPr>
  </w:style>
  <w:style w:type="character" w:customStyle="1" w:styleId="6Char">
    <w:name w:val="标题 6 Char"/>
    <w:basedOn w:val="a0"/>
    <w:link w:val="6"/>
    <w:uiPriority w:val="9"/>
    <w:rsid w:val="00277080"/>
    <w:rPr>
      <w:rFonts w:ascii="宋体" w:eastAsia="宋体" w:hAnsi="宋体" w:cs="宋体"/>
      <w:b/>
      <w:bCs/>
      <w:kern w:val="0"/>
      <w:sz w:val="15"/>
      <w:szCs w:val="15"/>
    </w:rPr>
  </w:style>
  <w:style w:type="character" w:styleId="a3">
    <w:name w:val="Hyperlink"/>
    <w:basedOn w:val="a0"/>
    <w:uiPriority w:val="99"/>
    <w:semiHidden/>
    <w:unhideWhenUsed/>
    <w:rsid w:val="00277080"/>
    <w:rPr>
      <w:strike w:val="0"/>
      <w:dstrike w:val="0"/>
      <w:color w:val="0000FF"/>
      <w:u w:val="none"/>
      <w:effect w:val="none"/>
    </w:rPr>
  </w:style>
  <w:style w:type="character" w:styleId="a4">
    <w:name w:val="FollowedHyperlink"/>
    <w:basedOn w:val="a0"/>
    <w:uiPriority w:val="99"/>
    <w:semiHidden/>
    <w:unhideWhenUsed/>
    <w:rsid w:val="00277080"/>
    <w:rPr>
      <w:strike w:val="0"/>
      <w:dstrike w:val="0"/>
      <w:color w:val="800080"/>
      <w:u w:val="none"/>
      <w:effect w:val="none"/>
    </w:rPr>
  </w:style>
  <w:style w:type="paragraph" w:styleId="a5">
    <w:name w:val="Normal (Web)"/>
    <w:basedOn w:val="a"/>
    <w:uiPriority w:val="99"/>
    <w:semiHidden/>
    <w:unhideWhenUsed/>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277080"/>
    <w:pPr>
      <w:widowControl/>
      <w:jc w:val="left"/>
    </w:pPr>
    <w:rPr>
      <w:rFonts w:ascii="宋体" w:eastAsia="宋体" w:hAnsi="宋体" w:cs="宋体"/>
      <w:kern w:val="0"/>
      <w:sz w:val="24"/>
      <w:szCs w:val="24"/>
    </w:rPr>
  </w:style>
  <w:style w:type="paragraph" w:customStyle="1" w:styleId="xxgklogo">
    <w:name w:val="xxgk_logo"/>
    <w:basedOn w:val="a"/>
    <w:rsid w:val="00277080"/>
    <w:pPr>
      <w:widowControl/>
      <w:spacing w:before="600" w:after="450"/>
      <w:jc w:val="left"/>
    </w:pPr>
    <w:rPr>
      <w:rFonts w:ascii="宋体" w:eastAsia="宋体" w:hAnsi="宋体" w:cs="宋体"/>
      <w:kern w:val="0"/>
      <w:sz w:val="24"/>
      <w:szCs w:val="24"/>
    </w:rPr>
  </w:style>
  <w:style w:type="paragraph" w:customStyle="1" w:styleId="xxgkjs">
    <w:name w:val="xxgk_js"/>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27708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27708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27708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277080"/>
    <w:pPr>
      <w:widowControl/>
      <w:jc w:val="left"/>
    </w:pPr>
    <w:rPr>
      <w:rFonts w:ascii="宋体" w:eastAsia="宋体" w:hAnsi="宋体" w:cs="宋体"/>
      <w:kern w:val="0"/>
      <w:sz w:val="24"/>
      <w:szCs w:val="24"/>
    </w:rPr>
  </w:style>
  <w:style w:type="paragraph" w:customStyle="1" w:styleId="xxgkfootnrs">
    <w:name w:val="xxgk_foot_nrs"/>
    <w:basedOn w:val="a"/>
    <w:rsid w:val="00277080"/>
    <w:pPr>
      <w:widowControl/>
      <w:jc w:val="left"/>
    </w:pPr>
    <w:rPr>
      <w:rFonts w:ascii="宋体" w:eastAsia="宋体" w:hAnsi="宋体" w:cs="宋体"/>
      <w:kern w:val="0"/>
      <w:sz w:val="24"/>
      <w:szCs w:val="24"/>
    </w:rPr>
  </w:style>
  <w:style w:type="paragraph" w:customStyle="1" w:styleId="xxgkfootzj">
    <w:name w:val="xxgk_foot_zj"/>
    <w:basedOn w:val="a"/>
    <w:rsid w:val="00277080"/>
    <w:pPr>
      <w:widowControl/>
      <w:spacing w:before="240"/>
      <w:jc w:val="left"/>
    </w:pPr>
    <w:rPr>
      <w:rFonts w:ascii="宋体" w:eastAsia="宋体" w:hAnsi="宋体" w:cs="宋体"/>
      <w:kern w:val="0"/>
      <w:sz w:val="24"/>
      <w:szCs w:val="24"/>
    </w:rPr>
  </w:style>
  <w:style w:type="paragraph" w:customStyle="1" w:styleId="xxgkfootxia">
    <w:name w:val="xxgk_foot_xia"/>
    <w:basedOn w:val="a"/>
    <w:rsid w:val="0027708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27708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277080"/>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277080"/>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277080"/>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277080"/>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277080"/>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277080"/>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277080"/>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277080"/>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277080"/>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277080"/>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277080"/>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277080"/>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277080"/>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277080"/>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277080"/>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277080"/>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27708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77080"/>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277080"/>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277080"/>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77080"/>
    <w:rPr>
      <w:rFonts w:ascii="宋体" w:eastAsia="宋体" w:hAnsi="宋体" w:cs="宋体"/>
      <w:b/>
      <w:bCs/>
      <w:kern w:val="36"/>
      <w:sz w:val="48"/>
      <w:szCs w:val="48"/>
    </w:rPr>
  </w:style>
  <w:style w:type="character" w:customStyle="1" w:styleId="5Char">
    <w:name w:val="标题 5 Char"/>
    <w:basedOn w:val="a0"/>
    <w:link w:val="5"/>
    <w:uiPriority w:val="9"/>
    <w:rsid w:val="00277080"/>
    <w:rPr>
      <w:rFonts w:ascii="宋体" w:eastAsia="宋体" w:hAnsi="宋体" w:cs="宋体"/>
      <w:b/>
      <w:bCs/>
      <w:kern w:val="0"/>
      <w:sz w:val="20"/>
      <w:szCs w:val="20"/>
    </w:rPr>
  </w:style>
  <w:style w:type="character" w:customStyle="1" w:styleId="6Char">
    <w:name w:val="标题 6 Char"/>
    <w:basedOn w:val="a0"/>
    <w:link w:val="6"/>
    <w:uiPriority w:val="9"/>
    <w:rsid w:val="00277080"/>
    <w:rPr>
      <w:rFonts w:ascii="宋体" w:eastAsia="宋体" w:hAnsi="宋体" w:cs="宋体"/>
      <w:b/>
      <w:bCs/>
      <w:kern w:val="0"/>
      <w:sz w:val="15"/>
      <w:szCs w:val="15"/>
    </w:rPr>
  </w:style>
  <w:style w:type="character" w:styleId="a3">
    <w:name w:val="Hyperlink"/>
    <w:basedOn w:val="a0"/>
    <w:uiPriority w:val="99"/>
    <w:semiHidden/>
    <w:unhideWhenUsed/>
    <w:rsid w:val="00277080"/>
    <w:rPr>
      <w:strike w:val="0"/>
      <w:dstrike w:val="0"/>
      <w:color w:val="0000FF"/>
      <w:u w:val="none"/>
      <w:effect w:val="none"/>
    </w:rPr>
  </w:style>
  <w:style w:type="character" w:styleId="a4">
    <w:name w:val="FollowedHyperlink"/>
    <w:basedOn w:val="a0"/>
    <w:uiPriority w:val="99"/>
    <w:semiHidden/>
    <w:unhideWhenUsed/>
    <w:rsid w:val="00277080"/>
    <w:rPr>
      <w:strike w:val="0"/>
      <w:dstrike w:val="0"/>
      <w:color w:val="800080"/>
      <w:u w:val="none"/>
      <w:effect w:val="none"/>
    </w:rPr>
  </w:style>
  <w:style w:type="paragraph" w:styleId="a5">
    <w:name w:val="Normal (Web)"/>
    <w:basedOn w:val="a"/>
    <w:uiPriority w:val="99"/>
    <w:semiHidden/>
    <w:unhideWhenUsed/>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277080"/>
    <w:pPr>
      <w:widowControl/>
      <w:jc w:val="left"/>
    </w:pPr>
    <w:rPr>
      <w:rFonts w:ascii="宋体" w:eastAsia="宋体" w:hAnsi="宋体" w:cs="宋体"/>
      <w:kern w:val="0"/>
      <w:sz w:val="24"/>
      <w:szCs w:val="24"/>
    </w:rPr>
  </w:style>
  <w:style w:type="paragraph" w:customStyle="1" w:styleId="xxgklogo">
    <w:name w:val="xxgk_logo"/>
    <w:basedOn w:val="a"/>
    <w:rsid w:val="00277080"/>
    <w:pPr>
      <w:widowControl/>
      <w:spacing w:before="600" w:after="450"/>
      <w:jc w:val="left"/>
    </w:pPr>
    <w:rPr>
      <w:rFonts w:ascii="宋体" w:eastAsia="宋体" w:hAnsi="宋体" w:cs="宋体"/>
      <w:kern w:val="0"/>
      <w:sz w:val="24"/>
      <w:szCs w:val="24"/>
    </w:rPr>
  </w:style>
  <w:style w:type="paragraph" w:customStyle="1" w:styleId="xxgkjs">
    <w:name w:val="xxgk_js"/>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277080"/>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277080"/>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277080"/>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277080"/>
    <w:pPr>
      <w:widowControl/>
      <w:jc w:val="left"/>
    </w:pPr>
    <w:rPr>
      <w:rFonts w:ascii="宋体" w:eastAsia="宋体" w:hAnsi="宋体" w:cs="宋体"/>
      <w:kern w:val="0"/>
      <w:sz w:val="24"/>
      <w:szCs w:val="24"/>
    </w:rPr>
  </w:style>
  <w:style w:type="paragraph" w:customStyle="1" w:styleId="xxgkfootnrs">
    <w:name w:val="xxgk_foot_nrs"/>
    <w:basedOn w:val="a"/>
    <w:rsid w:val="00277080"/>
    <w:pPr>
      <w:widowControl/>
      <w:jc w:val="left"/>
    </w:pPr>
    <w:rPr>
      <w:rFonts w:ascii="宋体" w:eastAsia="宋体" w:hAnsi="宋体" w:cs="宋体"/>
      <w:kern w:val="0"/>
      <w:sz w:val="24"/>
      <w:szCs w:val="24"/>
    </w:rPr>
  </w:style>
  <w:style w:type="paragraph" w:customStyle="1" w:styleId="xxgkfootzj">
    <w:name w:val="xxgk_foot_zj"/>
    <w:basedOn w:val="a"/>
    <w:rsid w:val="00277080"/>
    <w:pPr>
      <w:widowControl/>
      <w:spacing w:before="240"/>
      <w:jc w:val="left"/>
    </w:pPr>
    <w:rPr>
      <w:rFonts w:ascii="宋体" w:eastAsia="宋体" w:hAnsi="宋体" w:cs="宋体"/>
      <w:kern w:val="0"/>
      <w:sz w:val="24"/>
      <w:szCs w:val="24"/>
    </w:rPr>
  </w:style>
  <w:style w:type="paragraph" w:customStyle="1" w:styleId="xxgkfootxia">
    <w:name w:val="xxgk_foot_xia"/>
    <w:basedOn w:val="a"/>
    <w:rsid w:val="00277080"/>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277080"/>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277080"/>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277080"/>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277080"/>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277080"/>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277080"/>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277080"/>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277080"/>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277080"/>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277080"/>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277080"/>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277080"/>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277080"/>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277080"/>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277080"/>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277080"/>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277080"/>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277080"/>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277080"/>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4831">
      <w:bodyDiv w:val="1"/>
      <w:marLeft w:val="0"/>
      <w:marRight w:val="0"/>
      <w:marTop w:val="0"/>
      <w:marBottom w:val="0"/>
      <w:divBdr>
        <w:top w:val="none" w:sz="0" w:space="0" w:color="auto"/>
        <w:left w:val="none" w:sz="0" w:space="0" w:color="auto"/>
        <w:bottom w:val="none" w:sz="0" w:space="0" w:color="auto"/>
        <w:right w:val="none" w:sz="0" w:space="0" w:color="auto"/>
      </w:divBdr>
      <w:divsChild>
        <w:div w:id="1218277571">
          <w:marLeft w:val="0"/>
          <w:marRight w:val="0"/>
          <w:marTop w:val="0"/>
          <w:marBottom w:val="0"/>
          <w:divBdr>
            <w:top w:val="none" w:sz="0" w:space="0" w:color="auto"/>
            <w:left w:val="none" w:sz="0" w:space="0" w:color="auto"/>
            <w:bottom w:val="none" w:sz="0" w:space="0" w:color="auto"/>
            <w:right w:val="none" w:sz="0" w:space="0" w:color="auto"/>
          </w:divBdr>
          <w:divsChild>
            <w:div w:id="2118330763">
              <w:marLeft w:val="0"/>
              <w:marRight w:val="0"/>
              <w:marTop w:val="0"/>
              <w:marBottom w:val="0"/>
              <w:divBdr>
                <w:top w:val="single" w:sz="6" w:space="31" w:color="BCBCBC"/>
                <w:left w:val="single" w:sz="6" w:space="31" w:color="BCBCBC"/>
                <w:bottom w:val="single" w:sz="6" w:space="15" w:color="BCBCBC"/>
                <w:right w:val="single" w:sz="6" w:space="31" w:color="BCBCBC"/>
              </w:divBdr>
              <w:divsChild>
                <w:div w:id="1347485883">
                  <w:marLeft w:val="0"/>
                  <w:marRight w:val="0"/>
                  <w:marTop w:val="0"/>
                  <w:marBottom w:val="0"/>
                  <w:divBdr>
                    <w:top w:val="none" w:sz="0" w:space="0" w:color="auto"/>
                    <w:left w:val="none" w:sz="0" w:space="0" w:color="auto"/>
                    <w:bottom w:val="none" w:sz="0" w:space="0" w:color="auto"/>
                    <w:right w:val="none" w:sz="0" w:space="0" w:color="auto"/>
                  </w:divBdr>
                  <w:divsChild>
                    <w:div w:id="442775442">
                      <w:marLeft w:val="0"/>
                      <w:marRight w:val="0"/>
                      <w:marTop w:val="0"/>
                      <w:marBottom w:val="0"/>
                      <w:divBdr>
                        <w:top w:val="none" w:sz="0" w:space="0" w:color="auto"/>
                        <w:left w:val="none" w:sz="0" w:space="0" w:color="auto"/>
                        <w:bottom w:val="none" w:sz="0" w:space="0" w:color="auto"/>
                        <w:right w:val="none" w:sz="0" w:space="0" w:color="auto"/>
                      </w:divBdr>
                    </w:div>
                    <w:div w:id="20364916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2016-12-16T03:12:00Z</dcterms:created>
  <dcterms:modified xsi:type="dcterms:W3CDTF">2016-12-16T03:13:00Z</dcterms:modified>
</cp:coreProperties>
</file>