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2C5" w:rsidRPr="004562C5" w:rsidRDefault="004562C5" w:rsidP="004562C5">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pPr>
      <w:r w:rsidRPr="004562C5">
        <w:rPr>
          <w:rFonts w:ascii="微软雅黑" w:eastAsia="微软雅黑" w:hAnsi="微软雅黑" w:cs="宋体" w:hint="eastAsia"/>
          <w:b/>
          <w:bCs/>
          <w:color w:val="4B4B4B"/>
          <w:kern w:val="0"/>
          <w:sz w:val="24"/>
          <w:szCs w:val="24"/>
        </w:rPr>
        <w:t>教语用[2016]3号</w:t>
      </w:r>
    </w:p>
    <w:p w:rsidR="004562C5" w:rsidRPr="004562C5" w:rsidRDefault="004562C5" w:rsidP="004562C5">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r w:rsidRPr="004562C5">
        <w:rPr>
          <w:rFonts w:ascii="微软雅黑" w:eastAsia="微软雅黑" w:hAnsi="微软雅黑" w:cs="宋体" w:hint="eastAsia"/>
          <w:b/>
          <w:bCs/>
          <w:color w:val="4B4B4B"/>
          <w:kern w:val="36"/>
          <w:sz w:val="30"/>
          <w:szCs w:val="30"/>
        </w:rPr>
        <w:t>教育部 国家语委关于印发《</w:t>
      </w:r>
      <w:bookmarkStart w:id="0" w:name="_GoBack"/>
      <w:r w:rsidRPr="004562C5">
        <w:rPr>
          <w:rFonts w:ascii="微软雅黑" w:eastAsia="微软雅黑" w:hAnsi="微软雅黑" w:cs="宋体" w:hint="eastAsia"/>
          <w:b/>
          <w:bCs/>
          <w:color w:val="4B4B4B"/>
          <w:kern w:val="36"/>
          <w:sz w:val="30"/>
          <w:szCs w:val="30"/>
        </w:rPr>
        <w:t>国家语言文字事业</w:t>
      </w:r>
      <w:r w:rsidRPr="004562C5">
        <w:rPr>
          <w:rFonts w:ascii="微软雅黑" w:eastAsia="微软雅黑" w:hAnsi="微软雅黑" w:cs="宋体" w:hint="eastAsia"/>
          <w:b/>
          <w:bCs/>
          <w:color w:val="4B4B4B"/>
          <w:kern w:val="36"/>
          <w:sz w:val="30"/>
          <w:szCs w:val="30"/>
        </w:rPr>
        <w:br/>
        <w:t>“十三五”发展规划</w:t>
      </w:r>
      <w:bookmarkEnd w:id="0"/>
      <w:r w:rsidRPr="004562C5">
        <w:rPr>
          <w:rFonts w:ascii="微软雅黑" w:eastAsia="微软雅黑" w:hAnsi="微软雅黑" w:cs="宋体" w:hint="eastAsia"/>
          <w:b/>
          <w:bCs/>
          <w:color w:val="4B4B4B"/>
          <w:kern w:val="36"/>
          <w:sz w:val="30"/>
          <w:szCs w:val="30"/>
        </w:rPr>
        <w:t>》的通知</w:t>
      </w:r>
    </w:p>
    <w:p w:rsidR="004562C5" w:rsidRPr="004562C5" w:rsidRDefault="004562C5" w:rsidP="004562C5">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szCs w:val="24"/>
        </w:rPr>
      </w:pPr>
      <w:r w:rsidRPr="004562C5">
        <w:rPr>
          <w:rFonts w:ascii="微软雅黑" w:eastAsia="微软雅黑" w:hAnsi="微软雅黑" w:cs="宋体" w:hint="eastAsia"/>
          <w:b/>
          <w:bCs/>
          <w:vanish/>
          <w:color w:val="4B4B4B"/>
          <w:kern w:val="0"/>
          <w:sz w:val="24"/>
          <w:szCs w:val="24"/>
        </w:rPr>
        <w:t>教语用[2016]3号</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各省、自治区、直辖市教育厅（教委）、语委，相关省、自治区民委（民语委），新疆生产建设兵团教育局、语委，国家语委成员单位，部属各高等学校：</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现将《国家语言文字事业“十三五”发展规划》（以下简称“十三五”规划）印发给你们，请结合实际认真贯彻执行。</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十三五”规划是指导今后一个时期语言文字事业科学发展的纲领性文件。地方各级教育行政部门和语言文字工作部门要深刻学习领会、认真贯彻落实“十三五”规划提出的目标任务。要加强对语言文字事业的统筹管理，完善“政府主导、语委统筹、部门支持、社会参与”的管理体制，进一步推动本地区各级政府担负起语言文字工作的主导责任并切实加强对语言文字工作的领导和支持。要主动作为，充分发挥语委成员单位的作用，积极争取相关部门、学术团体、社会组织和相关企业等社会各方面的支持，共同做好语言文字工作。</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地方各级教育行政部门和语言文字工作部门要把推动语言文字事业发展作为重要职责，把实施“十三五”规划作为当前和今后一个时期工作的重要任务。各行业主管部门和各级语言文字工作部门要明确责任和分工，根据本行业、本地实际，制订实施方案，确定重点任务时间表、路线图，加强领导，精心组织，确保“十三五”规划提出的各项目标任务落到实处。　</w:t>
      </w:r>
    </w:p>
    <w:p w:rsidR="004562C5" w:rsidRPr="004562C5" w:rsidRDefault="004562C5" w:rsidP="004562C5">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lastRenderedPageBreak/>
        <w:t xml:space="preserve">　　教育部  国家语言文字工作委员会</w:t>
      </w:r>
    </w:p>
    <w:p w:rsidR="004562C5" w:rsidRPr="004562C5" w:rsidRDefault="004562C5" w:rsidP="004562C5">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2016年8月23日</w:t>
      </w:r>
    </w:p>
    <w:p w:rsidR="004562C5" w:rsidRPr="004562C5" w:rsidRDefault="004562C5" w:rsidP="004562C5">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w:t>
      </w:r>
      <w:r w:rsidRPr="004562C5">
        <w:rPr>
          <w:rFonts w:ascii="微软雅黑" w:eastAsia="微软雅黑" w:hAnsi="微软雅黑" w:cs="宋体" w:hint="eastAsia"/>
          <w:b/>
          <w:bCs/>
          <w:color w:val="4B4B4B"/>
          <w:kern w:val="0"/>
          <w:sz w:val="24"/>
          <w:szCs w:val="24"/>
        </w:rPr>
        <w:t>国家语言文字事业“十三五”发展规划</w:t>
      </w:r>
    </w:p>
    <w:p w:rsidR="004562C5" w:rsidRPr="004562C5" w:rsidRDefault="004562C5" w:rsidP="004562C5">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w:t>
      </w:r>
      <w:r w:rsidRPr="004562C5">
        <w:rPr>
          <w:rFonts w:ascii="微软雅黑" w:eastAsia="微软雅黑" w:hAnsi="微软雅黑" w:cs="宋体" w:hint="eastAsia"/>
          <w:b/>
          <w:bCs/>
          <w:color w:val="4B4B4B"/>
          <w:kern w:val="0"/>
          <w:sz w:val="24"/>
          <w:szCs w:val="24"/>
        </w:rPr>
        <w:t>（2016年8月23日教育部、国家语委发布）</w:t>
      </w:r>
    </w:p>
    <w:p w:rsidR="004562C5" w:rsidRPr="004562C5" w:rsidRDefault="004562C5" w:rsidP="004562C5">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w:t>
      </w:r>
      <w:r w:rsidRPr="004562C5">
        <w:rPr>
          <w:rFonts w:ascii="微软雅黑" w:eastAsia="微软雅黑" w:hAnsi="微软雅黑" w:cs="宋体" w:hint="eastAsia"/>
          <w:b/>
          <w:bCs/>
          <w:color w:val="4B4B4B"/>
          <w:kern w:val="0"/>
          <w:sz w:val="24"/>
          <w:szCs w:val="24"/>
        </w:rPr>
        <w:t>目录</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w:t>
      </w:r>
      <w:r w:rsidRPr="004562C5">
        <w:rPr>
          <w:rFonts w:ascii="微软雅黑" w:eastAsia="微软雅黑" w:hAnsi="微软雅黑" w:cs="宋体" w:hint="eastAsia"/>
          <w:b/>
          <w:bCs/>
          <w:color w:val="4B4B4B"/>
          <w:kern w:val="0"/>
          <w:sz w:val="24"/>
          <w:szCs w:val="24"/>
        </w:rPr>
        <w:t>一、发展形势</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w:t>
      </w:r>
      <w:r w:rsidRPr="004562C5">
        <w:rPr>
          <w:rFonts w:ascii="微软雅黑" w:eastAsia="微软雅黑" w:hAnsi="微软雅黑" w:cs="宋体" w:hint="eastAsia"/>
          <w:b/>
          <w:bCs/>
          <w:color w:val="4B4B4B"/>
          <w:kern w:val="0"/>
          <w:sz w:val="24"/>
          <w:szCs w:val="24"/>
        </w:rPr>
        <w:t>二、指导思想和发展目标</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（一）指导思想</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（二）发展目标</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w:t>
      </w:r>
      <w:r w:rsidRPr="004562C5">
        <w:rPr>
          <w:rFonts w:ascii="微软雅黑" w:eastAsia="微软雅黑" w:hAnsi="微软雅黑" w:cs="宋体" w:hint="eastAsia"/>
          <w:b/>
          <w:bCs/>
          <w:color w:val="4B4B4B"/>
          <w:kern w:val="0"/>
          <w:sz w:val="24"/>
          <w:szCs w:val="24"/>
        </w:rPr>
        <w:t>三、主要任务</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（一）普及国家通用语言文字</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1.大力提升农村地区普通话水平</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2.加快民族地区国家通用语言文字普及</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3.强化学校语言文字教育</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4.加强语言文字规范化建设</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lastRenderedPageBreak/>
        <w:t xml:space="preserve">　　（二）推进语言文字信息化建设</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5.推动语言文字信息化技术创新发展</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6.加强语言资源建设</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7.建设语言文字信息化平台</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（三）提高国家语言文字服务能力</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8.提高保障国家战略和安全的语言文字服务能力</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9.创新语言文字服务方式</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10.服务特殊人群语言文字需求</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（四）弘扬传播中华优秀语言文化</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11.推进中华优秀语言文化传承发展</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12.科学保护各民族语言文字</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13.深化内地和港澳、大陆和台湾地区语言文化交流合作</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14.加强语言文化国际交流与传播</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（五）完善语言文字工作治理体系</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15.加强语言文字法治建设</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lastRenderedPageBreak/>
        <w:t xml:space="preserve">　　16.完善语言文字规范标准</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17.健全语言文字测评体系</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18.强化重点领域语言文字监督检查</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w:t>
      </w:r>
      <w:r w:rsidRPr="004562C5">
        <w:rPr>
          <w:rFonts w:ascii="微软雅黑" w:eastAsia="微软雅黑" w:hAnsi="微软雅黑" w:cs="宋体" w:hint="eastAsia"/>
          <w:b/>
          <w:bCs/>
          <w:color w:val="4B4B4B"/>
          <w:kern w:val="0"/>
          <w:sz w:val="24"/>
          <w:szCs w:val="24"/>
        </w:rPr>
        <w:t>四、重点工程</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（一）国家通用语言文字普及攻坚工程</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（二）语言文字信息化关键技术研究与应用工程</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（三）“互联网+”语言文字服务工程</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（四）中华优秀语言文化传承与保护工程</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（五）语言文字筑桥工程</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w:t>
      </w:r>
      <w:r w:rsidRPr="004562C5">
        <w:rPr>
          <w:rFonts w:ascii="微软雅黑" w:eastAsia="微软雅黑" w:hAnsi="微软雅黑" w:cs="宋体" w:hint="eastAsia"/>
          <w:b/>
          <w:bCs/>
          <w:color w:val="4B4B4B"/>
          <w:kern w:val="0"/>
          <w:sz w:val="24"/>
          <w:szCs w:val="24"/>
        </w:rPr>
        <w:t>五、保障措施</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（一）加强组织领导</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（二）创新工作机制</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（三）推进队伍建设</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（四）加强宣传教育</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（五）强化科研支撑</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lastRenderedPageBreak/>
        <w:t xml:space="preserve">　　（六）保障经费投入</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为贯彻落实《国家通用语言文字法》《国民经济和社会发展第十三个五年规划纲要》，全面实施《国家中长期教育事业改革和发展规划纲要（2010—2020年）》（以下简称《教育规划纲要》）和《国家中长期语言文字事业改革和发展规划纲要（2012—2020年）》（以下简称《语言文字规划纲要》），明确未来五年国家语言文字事业的发展目标和主要任务，制定本规划。</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w:t>
      </w:r>
      <w:r w:rsidRPr="004562C5">
        <w:rPr>
          <w:rFonts w:ascii="微软雅黑" w:eastAsia="微软雅黑" w:hAnsi="微软雅黑" w:cs="宋体" w:hint="eastAsia"/>
          <w:b/>
          <w:bCs/>
          <w:color w:val="4B4B4B"/>
          <w:kern w:val="0"/>
          <w:sz w:val="24"/>
          <w:szCs w:val="24"/>
        </w:rPr>
        <w:t>一、发展形势</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语言文字事业具有基础性、全局性、社会性和全民性的特点，是国家综合实力的重要支撑力量，事关国民素质提高和人的全面发展，事关国家统一和民族团结，事关历史文化传承和经济社会发展，在国家发展战略中具有重要地位和作用。强国必须强语，强语助力强国。</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新中国成立以来，我国语言文字事业取得了历史性成就，走出了一条中国特色社会主义语言文字事业发展道路。“十二五”期间，特别是党的十八大以来，国家通用语言文字普及程度进一步提高，普通话普及率达到70%以上；语言文字法律法规制度逐步完善，工作体系基本形成，语言文字规范标准进一步完善，为推进语言文字工作治理体系和治理能力现代化打下良好基础；语言资源保护开发取得进展，语言文字科学研究和基础建设更加贴近国家发展需求；语言文字信息化进程加快；语言文字品牌活动广受关注，世界语言大会成功举办，汉语国际传播蓬勃发展，我国在世界语言文字领域的国际话语权得到提升。这些成就为全面建成小康社会奠定了坚实基础。</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lastRenderedPageBreak/>
        <w:t xml:space="preserve">　　“十三五”时期，是全面建成小康社会的决胜阶段，也是贯彻落实《教育规划纲要》《语言文字规划纲要》、全面提升国家语言文字服务能力的关键五年。实现教育现代化、全面提高国民素质和社会文明程度、促进人的全面发展，对进一步推行普及国家通用语言文字，特别是对农村和民族地区的推广普通话工作提出了新期盼；云计算、大数据、智能化等新技术的不断涌现，为语言文字信息化建设和社会应用赋予了新内涵；扩大对外开放、加强国际合作、促进和平发展、维护国家利益和安全，特别是推进“一带一路”建设等国家战略，对增强语言文字事业服务保障能力与国际交流合作提出了新任务；文化大发展大繁荣，培育</w:t>
      </w:r>
      <w:proofErr w:type="gramStart"/>
      <w:r w:rsidRPr="004562C5">
        <w:rPr>
          <w:rFonts w:ascii="微软雅黑" w:eastAsia="微软雅黑" w:hAnsi="微软雅黑" w:cs="宋体" w:hint="eastAsia"/>
          <w:color w:val="4B4B4B"/>
          <w:kern w:val="0"/>
          <w:sz w:val="24"/>
          <w:szCs w:val="24"/>
        </w:rPr>
        <w:t>践行</w:t>
      </w:r>
      <w:proofErr w:type="gramEnd"/>
      <w:r w:rsidRPr="004562C5">
        <w:rPr>
          <w:rFonts w:ascii="微软雅黑" w:eastAsia="微软雅黑" w:hAnsi="微软雅黑" w:cs="宋体" w:hint="eastAsia"/>
          <w:color w:val="4B4B4B"/>
          <w:kern w:val="0"/>
          <w:sz w:val="24"/>
          <w:szCs w:val="24"/>
        </w:rPr>
        <w:t>社会主义核心价值观，为传承、发展和弘扬中华优秀语言文化开辟了新领域；全面深化改革、全面依法治国，推进国家治理体系和治理能力现代化，对语言文字法制化、规范化、标准化建设提出了新要求。</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面对时代变革和国家发展创新的迫切需求，语言文字事业还存在一些薄弱环节和突出问题：农村和民族地区国家通用语言文字普及程度还不高；语言文字信息技术创新与社会应用能力还比较薄弱；国家语言能力和语言文字服务水平还不能完全适应经济、社会和文化发展的需求；语言文字规范应用面临网络时代新挑战；管理体制机制和方式有待进一步改革创新。</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十三五”时期，我国发展仍处于可以大有作为的重要战略机遇期，我们必须增强忧患意识、责任意识，尊重规律、把握国情，抓住机遇、迎接挑战，针对重点领域和重点问题攻坚克难，不断开创我国语言文字事业发展新局面。</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w:t>
      </w:r>
      <w:r w:rsidRPr="004562C5">
        <w:rPr>
          <w:rFonts w:ascii="微软雅黑" w:eastAsia="微软雅黑" w:hAnsi="微软雅黑" w:cs="宋体" w:hint="eastAsia"/>
          <w:b/>
          <w:bCs/>
          <w:color w:val="4B4B4B"/>
          <w:kern w:val="0"/>
          <w:sz w:val="24"/>
          <w:szCs w:val="24"/>
        </w:rPr>
        <w:t>二、指导思想和发展目标</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lastRenderedPageBreak/>
        <w:t xml:space="preserve">　　（一）指导思想</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高举中国特色社会主义伟大旗帜，全面贯彻党的十八大和十八届三中、四中、五中全会精神，以马克思列宁主义、毛泽东思想、邓小平理论、“三个代表”重要思想、科学发展观为指导，深入贯彻习近平总书记系列重要讲话精神，坚持全面建成小康社会、全面深化改革、全面依法治国、全面从严治党的战略布局，牢固树立和贯彻落实创新、协调、绿色、开放、共享的发展理念，以服务国家发展需求为核心，向国家战略聚焦，向农村和民族地区攻坚，向社会应用推进，向现代治理转型，向国际领域拓展，大力推行和规范使用国家通用语言文字，科学保护各民族语言文字，加快语言文字法制化、规范化、标准化、信息化建设，提高国民语言能力，构建和谐健康的语言生活，为全面建成小康社会、建设与综合国力相适应的语言强国提供有力支撑。</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（二）发展目标</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到2020年，在全国范围内基本普及国家通用语言文字，全面提升语言文字信息化水平，全面提升语言文字事业服务国家需求的能力，实现国家语言能力与综合国力相适应。</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国家通用语言文字基本普及。全国范围内普通话基本普及，语言障碍基本消除；农村普通话水平显著提高，民族地区国家通用语言文字普及程度大幅度提高；国家通用语言文字教育体系更加完善，国民语言文字应用能力显著提升；社会用语用字更加规范。</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lastRenderedPageBreak/>
        <w:t xml:space="preserve">　　——语言文字信息化水平大幅提升。语言文字信息化关键技术研发取得重要成果，基本适应国家和社会信息化发展需求；语言资源保护、开发和建设取得重要进展，濒危语言得到科学记录和保存；语言文字信息化平台和工作手段更加完备。</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——语言文字服务能力显著增强。语言文字工作更加适应实施国家重大战略和维护国家安全的需求；各项语言文字服务不断满足社会和人民群众的语言交流和使用需求。</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语言文化广泛传播与繁荣发展。中华优秀语言文化得到传承弘扬和广泛传播；各民族语言文字科学保护进一步加强；海外华人的中华语言文化认同感明显增强，中文的海外学习使用范围明显扩大、国际影响力显著提高；语言文字交流合作进一步拓展深化。</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语言文字工作治理体系更加完善。语言文字法律法规体系更加完善；信息化条件下的语言文字规范标准体系基本建立；国家通用语言文字培训测评体系进一步完善；语言文字工作体制机制更加健全；社会语言生活和谐健康发展。</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w:t>
      </w:r>
      <w:r w:rsidRPr="004562C5">
        <w:rPr>
          <w:rFonts w:ascii="微软雅黑" w:eastAsia="微软雅黑" w:hAnsi="微软雅黑" w:cs="宋体" w:hint="eastAsia"/>
          <w:b/>
          <w:bCs/>
          <w:color w:val="4B4B4B"/>
          <w:kern w:val="0"/>
          <w:sz w:val="24"/>
          <w:szCs w:val="24"/>
        </w:rPr>
        <w:t>三、主要任务</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（一）普及国家通用语言文字</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1. 大力提升农村地区普通话水平。将提升农村地区普通话水平贯穿全面建成小康社会决胜阶段的全过程。结合新型城镇化建设、社会主义新农村建设和农村文化公共服务体系建设，适应促进农村青壮年劳动力就业和科技应用的需求，</w:t>
      </w:r>
      <w:r w:rsidRPr="004562C5">
        <w:rPr>
          <w:rFonts w:ascii="微软雅黑" w:eastAsia="微软雅黑" w:hAnsi="微软雅黑" w:cs="宋体" w:hint="eastAsia"/>
          <w:color w:val="4B4B4B"/>
          <w:kern w:val="0"/>
          <w:sz w:val="24"/>
          <w:szCs w:val="24"/>
        </w:rPr>
        <w:lastRenderedPageBreak/>
        <w:t>创新开展农村普通话宣传推广工作，大力提升青壮年劳动力普通话水平，使其具备普通话沟通交流能力。</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2. 加快民族地区国家通用语言文字普及。进一步强化国家通用语言文字在维护国家统一、促进民族团结和社会发展中的重要基础作用。结合国家实施的精准扶贫、精准脱贫方略，以提升教师、基层干部和青壮年农牧民语言文字应用能力为重点，加快提高民族地区国家通用语言文字普及率。加强国家通用语言文字教育教学，确保少数民族学生基本掌握和使用国家通用语言文字。</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3. 强化学校语言文字教育。坚持把学校作为国家通用语言文字推行普及的主阵地和主渠道。将语言文字要求纳入学校、教师、学生管理和教育教学的各个环节，构建适合大中小学生身心发展和道德养成、符合社会主义核心价值观的语言文字教育课程和活动体系。加强语言文字示范校和书写特色校建设。注重幼儿园教育中阅读兴趣的培养，使孩子学会倾听并能用普通话进行基本交流。加强中小学普通话口语、规范汉字书写、阅读写作及语言文字规范标准等方面的教育教学，提高中小学生国家通用语言文字听说读写能力。推动中等职业学校和高等学校科学设置语言文字相关课程，以提高语文鉴赏能力、口语和书面表达能力为重点，全面提高学生语文素养和语言文字应用能力。强调教师表率作用，在教育教学过程中坚持使用普通话，正确使用规范汉字，努力提高传统文化素养和语言文字应用综合能力。</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4. 加强语言文字规范化建设。完成城市语言文字规范化建设目标，促进已达标城市保持并不断提高语言文字规范化水平。全面开展区域语言文字规范化工作，省级语言文字工作部门根据实际制定区域语言文字规范化工作实施方案，积</w:t>
      </w:r>
      <w:r w:rsidRPr="004562C5">
        <w:rPr>
          <w:rFonts w:ascii="微软雅黑" w:eastAsia="微软雅黑" w:hAnsi="微软雅黑" w:cs="宋体" w:hint="eastAsia"/>
          <w:color w:val="4B4B4B"/>
          <w:kern w:val="0"/>
          <w:sz w:val="24"/>
          <w:szCs w:val="24"/>
        </w:rPr>
        <w:lastRenderedPageBreak/>
        <w:t>极试点，适时推开。开展县域语言文字应用监测。把语言文字规范化要求融入行业管理、城乡管理和精神文明创建活动，将城乡语言文字规范化情况纳入文明城市、文明乡镇创建内容。积极推动党政机关、新闻出版、广播影视和公共服务行业等重点领域语言文字规范化建设，充分发挥其示范作用，引领全社会推行普及和规范使用国家通用语言文字。</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（二）推进语言文字信息化建设</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5. 推动语言文字信息化技术创新发展。发挥语言文字信息化技术在国家信息化建设中的基础支撑作用。支持推动自然语言处理、语音识别与合成、文字识别等智能化理论研究和技术研发。支持不同语种间的机器翻译研究以及国家通用语言文字智能辅助学习和评测的技术产品研发。推进互联网环境下的语言计算技术创新，在信息技术新一轮发展中掌握主动权。</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6. 加强语言资源建设。树立语言资源是国家重要的文化资源、经济资源和战略资源的意识。加强语言资源建设的统筹协调，努力形成“有序开发、多元投入、社会共享”的语言资源建设与管理机制。大力推进语言资源保护、开发、利用，强化语言资源基础建设，有效整合、研发基础语言资源库。建设国家语言资源服务系统，促进语言资源的开放与共享。</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7. 建设语言文字信息化平台。建设适应面广、影响力大、权威性强的全球中文学习网络平台。推进语言文字政务信息化，进一步加强语言文字门户网站、微博、</w:t>
      </w:r>
      <w:proofErr w:type="gramStart"/>
      <w:r w:rsidRPr="004562C5">
        <w:rPr>
          <w:rFonts w:ascii="微软雅黑" w:eastAsia="微软雅黑" w:hAnsi="微软雅黑" w:cs="宋体" w:hint="eastAsia"/>
          <w:color w:val="4B4B4B"/>
          <w:kern w:val="0"/>
          <w:sz w:val="24"/>
          <w:szCs w:val="24"/>
        </w:rPr>
        <w:t>微信及</w:t>
      </w:r>
      <w:proofErr w:type="gramEnd"/>
      <w:r w:rsidRPr="004562C5">
        <w:rPr>
          <w:rFonts w:ascii="微软雅黑" w:eastAsia="微软雅黑" w:hAnsi="微软雅黑" w:cs="宋体" w:hint="eastAsia"/>
          <w:color w:val="4B4B4B"/>
          <w:kern w:val="0"/>
          <w:sz w:val="24"/>
          <w:szCs w:val="24"/>
        </w:rPr>
        <w:t>手机客户端建设，构建层次分明、结构科学、功能完备的语言文字宣传教育、益民服务网络。</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lastRenderedPageBreak/>
        <w:t xml:space="preserve">　　（三）提高国家语言文字服务能力</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8. 提高保障国家战略和安全的语言文字服务能力。加强语言与国家安全，语言认同与国家认同、中华民族认同、中华文化认同研究，为保障国家统一、民族团结和社会稳定提供政策支持和专业服务。增强国家战略意识，围绕区域发展总体战略、“互联网+”行动计划、脱贫攻坚工程等国家发展战略对语言文字的需求，加强语言规划、语言文字信息技术、跨境语言等研究，提升语言文字服务能力。分区域、行业、领域和人群开展</w:t>
      </w:r>
      <w:proofErr w:type="gramStart"/>
      <w:r w:rsidRPr="004562C5">
        <w:rPr>
          <w:rFonts w:ascii="微软雅黑" w:eastAsia="微软雅黑" w:hAnsi="微软雅黑" w:cs="宋体" w:hint="eastAsia"/>
          <w:color w:val="4B4B4B"/>
          <w:kern w:val="0"/>
          <w:sz w:val="24"/>
          <w:szCs w:val="24"/>
        </w:rPr>
        <w:t>语言国情</w:t>
      </w:r>
      <w:proofErr w:type="gramEnd"/>
      <w:r w:rsidRPr="004562C5">
        <w:rPr>
          <w:rFonts w:ascii="微软雅黑" w:eastAsia="微软雅黑" w:hAnsi="微软雅黑" w:cs="宋体" w:hint="eastAsia"/>
          <w:color w:val="4B4B4B"/>
          <w:kern w:val="0"/>
          <w:sz w:val="24"/>
          <w:szCs w:val="24"/>
        </w:rPr>
        <w:t>调查。推动语言文字使用状况列入国家人口普查和其他相关调查统计工作。</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9. 创新语言文字服务方式。面向社会开展全方位的语言文字政策法规、规范标准、基础知识和社会应用等咨询服务。研究制定多语种外语规划。创新语言文字服务和语言人才培养机制，推动高等学校完善外语语种结构，培养和储备关键语种复合型外语人才。建立应急和特定领域专业语言人才的招募储备机制，为大型国际活动和灾害救援等提供语言服务，提升语言应急</w:t>
      </w:r>
      <w:proofErr w:type="gramStart"/>
      <w:r w:rsidRPr="004562C5">
        <w:rPr>
          <w:rFonts w:ascii="微软雅黑" w:eastAsia="微软雅黑" w:hAnsi="微软雅黑" w:cs="宋体" w:hint="eastAsia"/>
          <w:color w:val="4B4B4B"/>
          <w:kern w:val="0"/>
          <w:sz w:val="24"/>
          <w:szCs w:val="24"/>
        </w:rPr>
        <w:t>和援助服务</w:t>
      </w:r>
      <w:proofErr w:type="gramEnd"/>
      <w:r w:rsidRPr="004562C5">
        <w:rPr>
          <w:rFonts w:ascii="微软雅黑" w:eastAsia="微软雅黑" w:hAnsi="微软雅黑" w:cs="宋体" w:hint="eastAsia"/>
          <w:color w:val="4B4B4B"/>
          <w:kern w:val="0"/>
          <w:sz w:val="24"/>
          <w:szCs w:val="24"/>
        </w:rPr>
        <w:t>能力。支持开展面向特定行业人群的语言文字服务。支持高校、科研机构和社会团体以多种方式为社会提供语言文字服务。增强语言经济意识，启动语言产业调查，大力支持语言产业发展，推动生成新的经济增长点。</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10. 服务特殊人群语言文字需求。把手语盲文规范化作为国家语言文字工作的重要内容。实施《国家手语和盲文规范化行动计划（2015—2020年）》，加快研制国家通用手语和通用盲文系列规范标准，规范和推广国家通用手语、通用盲文。研制国家通用手语和通用盲文水平等级标准和测试大纲，逐步开展国家通用手语和国家通用盲文等级测试。加快推进手语盲文信息化建设，组织研发国家</w:t>
      </w:r>
      <w:r w:rsidRPr="004562C5">
        <w:rPr>
          <w:rFonts w:ascii="微软雅黑" w:eastAsia="微软雅黑" w:hAnsi="微软雅黑" w:cs="宋体" w:hint="eastAsia"/>
          <w:color w:val="4B4B4B"/>
          <w:kern w:val="0"/>
          <w:sz w:val="24"/>
          <w:szCs w:val="24"/>
        </w:rPr>
        <w:lastRenderedPageBreak/>
        <w:t>通用手语、国家通用盲文信息技术产品。培育和发展手语、盲文社会服务机构。加快手语和盲文学科建设和人才培养。加强各类语言障碍研究和语言康复治疗技术开发利用。继续推进并完善视障、听</w:t>
      </w:r>
      <w:proofErr w:type="gramStart"/>
      <w:r w:rsidRPr="004562C5">
        <w:rPr>
          <w:rFonts w:ascii="微软雅黑" w:eastAsia="微软雅黑" w:hAnsi="微软雅黑" w:cs="宋体" w:hint="eastAsia"/>
          <w:color w:val="4B4B4B"/>
          <w:kern w:val="0"/>
          <w:sz w:val="24"/>
          <w:szCs w:val="24"/>
        </w:rPr>
        <w:t>障人员</w:t>
      </w:r>
      <w:proofErr w:type="gramEnd"/>
      <w:r w:rsidRPr="004562C5">
        <w:rPr>
          <w:rFonts w:ascii="微软雅黑" w:eastAsia="微软雅黑" w:hAnsi="微软雅黑" w:cs="宋体" w:hint="eastAsia"/>
          <w:color w:val="4B4B4B"/>
          <w:kern w:val="0"/>
          <w:sz w:val="24"/>
          <w:szCs w:val="24"/>
        </w:rPr>
        <w:t>普通话水平培训测试。</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（四）弘扬传播中华优秀语言文化</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11. 推进中华优秀语言文化传承发展。树立和增强高度的文化自觉和文化自信，充分发挥语言文字在传承和弘扬中华优秀传统文化、革命文化和社会主义先进文化中的重要作用。强化学校语言文化传承功能，推进各级各类学校开展中华经典</w:t>
      </w:r>
      <w:proofErr w:type="gramStart"/>
      <w:r w:rsidRPr="004562C5">
        <w:rPr>
          <w:rFonts w:ascii="微软雅黑" w:eastAsia="微软雅黑" w:hAnsi="微软雅黑" w:cs="宋体" w:hint="eastAsia"/>
          <w:color w:val="4B4B4B"/>
          <w:kern w:val="0"/>
          <w:sz w:val="24"/>
          <w:szCs w:val="24"/>
        </w:rPr>
        <w:t>诵写讲</w:t>
      </w:r>
      <w:proofErr w:type="gramEnd"/>
      <w:r w:rsidRPr="004562C5">
        <w:rPr>
          <w:rFonts w:ascii="微软雅黑" w:eastAsia="微软雅黑" w:hAnsi="微软雅黑" w:cs="宋体" w:hint="eastAsia"/>
          <w:color w:val="4B4B4B"/>
          <w:kern w:val="0"/>
          <w:sz w:val="24"/>
          <w:szCs w:val="24"/>
        </w:rPr>
        <w:t>行动，加强中小学古典诗文教育教学。推动中华经典诵读、书写、讲解等文化实践活动入社区、下基层、进部队。支持开展对吟诵的研究、抢救保护和传承工作。开展当代语言文化研究，促进语言文化健康发展。完善国民语言教育大纲，推动开展国民语言教育。</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12. 科学保护各民族语言文字。各民族语言文字是中华语言文化的重要组成部分。重点加强对少数民族语言文字的科学保护，进一步发挥其在传承中华优秀传统文化中的独特作用。加快制定传统通用少数民族语言文字基础规范标准，推进术语规范化，做好少数民族语言文字规范化、标准化、信息化工作。开展少数民族濒危语言抢救保护工作。</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13. 深化内地和港澳、大陆和台湾地区语言文化交流合作。加大支持和服务港澳同胞学习使用国家通用语言文字力度，加强港澳青少年国家认同与语言文化认同教育。充分利用两岸语言文字交流合作协调机制，推动两岸语言文字学术交流和语言文化交流。继续编写和推广应用两岸中华语文工具书、科技名词工具书，</w:t>
      </w:r>
      <w:r w:rsidRPr="004562C5">
        <w:rPr>
          <w:rFonts w:ascii="微软雅黑" w:eastAsia="微软雅黑" w:hAnsi="微软雅黑" w:cs="宋体" w:hint="eastAsia"/>
          <w:color w:val="4B4B4B"/>
          <w:kern w:val="0"/>
          <w:sz w:val="24"/>
          <w:szCs w:val="24"/>
        </w:rPr>
        <w:lastRenderedPageBreak/>
        <w:t>进一步完善两岸中华语文知识库网站建设，继续推动汉字简繁文本转换技术等的合作研究与开发。创新拓展与港澳台青少年的语言文化交流活动。</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14. 加强语言文化国际交流与传播。积极配合中国特色大国外交战略的实施，适应“一带一路”建设、中外人文交流机制等需求，加强与重点国家的语言文化交流与合作，开辟多层次语言文化交流渠道。推动中华优秀语言文化走向世界，打造交流品牌，做好中华思想文化术语传播工作。继续建设好孔子学院和孔子课堂，帮助海外中文学校加快发展，充分发挥其桥梁纽带作用。拓展中文在国际组织和国际社会中的使用范围。</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（五）完善语言文字工作治理体系</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15. 加强语言文字法治建设。完善语言文字法律制度，研究修订《国家通用语言文字法》，研究制定《〈国家通用语言文字法〉实施办法》等配套规章，推动相关行业法律法规吸纳加强语言文字规范化的内容，完善地方语言文字法规规章。健全语言文字依法管理和执法监督协调机制，严格语言文字社会应用执法工作，加强综合执法，分批开展重点行业领域语言文字执法调研和执法检查。</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16. 完善语言文字规范标准。建设信息化条件下的语言文字规范标准体系，处理好先期引导和事后规范的关系。强化语言文字规范标准统筹管理，健全规范标准框架和层级，加强规范标准研制部门之间的深度合作。完成第三次</w:t>
      </w:r>
      <w:proofErr w:type="gramStart"/>
      <w:r w:rsidRPr="004562C5">
        <w:rPr>
          <w:rFonts w:ascii="微软雅黑" w:eastAsia="微软雅黑" w:hAnsi="微软雅黑" w:cs="宋体" w:hint="eastAsia"/>
          <w:color w:val="4B4B4B"/>
          <w:kern w:val="0"/>
          <w:sz w:val="24"/>
          <w:szCs w:val="24"/>
        </w:rPr>
        <w:t>普通话审音工作</w:t>
      </w:r>
      <w:proofErr w:type="gramEnd"/>
      <w:r w:rsidRPr="004562C5">
        <w:rPr>
          <w:rFonts w:ascii="微软雅黑" w:eastAsia="微软雅黑" w:hAnsi="微软雅黑" w:cs="宋体" w:hint="eastAsia"/>
          <w:color w:val="4B4B4B"/>
          <w:kern w:val="0"/>
          <w:sz w:val="24"/>
          <w:szCs w:val="24"/>
        </w:rPr>
        <w:t>，完善普通话语音规范。加强对《通用规范汉字表》《普通话异读词审音表》等规范标准的配套专项研究，制定基础教育用汉字相关字形标准、大字符集汉字相关属性规范标准。加强科技名词使用的标准化建设。制定海外中文教学标</w:t>
      </w:r>
      <w:r w:rsidRPr="004562C5">
        <w:rPr>
          <w:rFonts w:ascii="微软雅黑" w:eastAsia="微软雅黑" w:hAnsi="微软雅黑" w:cs="宋体" w:hint="eastAsia"/>
          <w:color w:val="4B4B4B"/>
          <w:kern w:val="0"/>
          <w:sz w:val="24"/>
          <w:szCs w:val="24"/>
        </w:rPr>
        <w:lastRenderedPageBreak/>
        <w:t>准。主导中国语言文字国际标准的制定。推进外语中文译写规范工作，制定公共服务领域外国语言文字译写规范标准。</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17. 健全语言文字测评体系。修订完善普通话水平测试、汉字应用水平测试、汉语能力测试等各类测试大纲、标准及管理规章制度。加快推进普通话培训测试的信息化建设和资源建设，全面实现计算机辅助普通话水平测试。建立完善相关行业从业人员语言文字应用能力标准，推动开展相关行业从业人员语言文字应用能力培训测试。继续推动开展汉字应用水平测试、汉语能力测试工作。</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18. 强化重点领域语言文字监督检查。建设新闻出版、广播影视、新媒体、公共服务领域、公共场所语言文字使用情况监测体系以及社会语言生活引导和服务体系。加强对网络语言、新词新语、字母词、外语词等的监测研究和规范引导。强化对互联网语言文字使用的规范和管理。倡导文明用语用字，抵制低俗语言，推动社会语言文明建设。规范重点领域信息技术产品中的语言文字应用。</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w:t>
      </w:r>
      <w:r w:rsidRPr="004562C5">
        <w:rPr>
          <w:rFonts w:ascii="微软雅黑" w:eastAsia="微软雅黑" w:hAnsi="微软雅黑" w:cs="宋体" w:hint="eastAsia"/>
          <w:b/>
          <w:bCs/>
          <w:color w:val="4B4B4B"/>
          <w:kern w:val="0"/>
          <w:sz w:val="24"/>
          <w:szCs w:val="24"/>
        </w:rPr>
        <w:t>四、重点工程</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（一）国家通用语言文字普及攻坚工程</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与国家扶贫攻坚等工程相衔接，在农村和民族地区开展国家通用语言文字普及攻坚。</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加大对少数民族学生学习国家通用语言文字的教学研究、课程开发、教材建设和出版支持力度。继续实施民族地区双语教师普通话提高培训计划。实施边远、</w:t>
      </w:r>
      <w:r w:rsidRPr="004562C5">
        <w:rPr>
          <w:rFonts w:ascii="微软雅黑" w:eastAsia="微软雅黑" w:hAnsi="微软雅黑" w:cs="宋体" w:hint="eastAsia"/>
          <w:color w:val="4B4B4B"/>
          <w:kern w:val="0"/>
          <w:sz w:val="24"/>
          <w:szCs w:val="24"/>
        </w:rPr>
        <w:lastRenderedPageBreak/>
        <w:t>民族地区干部和青壮年农牧民国家通用语言文字培训计划。推动各对口支援省市将国家通用语言文字培训项目纳入民族地区对口支援范围。</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继续实施大中小学校长、教师国家通用语言文字培训计划。严格执行教师资格普通话等级达标规定。建设中小学语文课文示范诵读库。</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大力开展农村青壮年国家通用语言文字应用能力培训。推动劳动力输出、输入地区开展进城务工人员普通话培训服务。</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（二）语言文字信息化关键技术研究与应用工程</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协调和调动有关部门的积极性，通过示范、引领和扶持等方式，积极整合和发挥高校、科研院所和企业的力量投入语言文字信息技术的发展，推动社会多方力量充分利用信息技术新进展，开展语言文字信息化关键技术攻关。</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推动开展多语种机器翻译关键技术攻关，充分利用大数据、云计算、人工智能、移动互联网等前沿信息技术，探索解决不同语种间自动翻译关键技术问题。</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构建语言智能学习模型，开展语言理解、语言生成和语言评价等智能辅助语言学习系统和语音识别关键技术研究。</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开展语言文字信息处理技术评测研究，对语言文字信息处理技术成果水平进行科学评价，服务语言文字信息化技术水平评测，满足国家安全、社会稳定对语言文字信息化技术的需求。</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（三）“互联网+”语言文字服务工程</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lastRenderedPageBreak/>
        <w:t xml:space="preserve">　　以大数据、</w:t>
      </w:r>
      <w:proofErr w:type="gramStart"/>
      <w:r w:rsidRPr="004562C5">
        <w:rPr>
          <w:rFonts w:ascii="微软雅黑" w:eastAsia="微软雅黑" w:hAnsi="微软雅黑" w:cs="宋体" w:hint="eastAsia"/>
          <w:color w:val="4B4B4B"/>
          <w:kern w:val="0"/>
          <w:sz w:val="24"/>
          <w:szCs w:val="24"/>
        </w:rPr>
        <w:t>云计算</w:t>
      </w:r>
      <w:proofErr w:type="gramEnd"/>
      <w:r w:rsidRPr="004562C5">
        <w:rPr>
          <w:rFonts w:ascii="微软雅黑" w:eastAsia="微软雅黑" w:hAnsi="微软雅黑" w:cs="宋体" w:hint="eastAsia"/>
          <w:color w:val="4B4B4B"/>
          <w:kern w:val="0"/>
          <w:sz w:val="24"/>
          <w:szCs w:val="24"/>
        </w:rPr>
        <w:t>等技术手段推动语言学习、语言服务、语言管理。建成国家语言文字事业发展基础数据库群，为社会应用、政府决策和事业发展提供技术服务与数据支撑。</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打造全球中文学习网络平台，建立政府引导、市场运营、互联共享、在线学习评价相融合的全球中文推广普及机制。</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整合现有资源，建设涵盖语言文字规范标准、语文知识、外语中文译写规范等内容的基础数据库，向社会提供语言文字咨询服务。</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构建国家语言文字决策支持统计服务系统，建设涵盖语言文字政策法规、区域和行业语言文字工作、社会使用状况、学校语言教育、语言文字学术研究和人力资源等内容的基础数据库。</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（四）中华优秀语言文化传承与保护工程</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探究汉语汉字源流，支持开展汉语语音、汉字、词汇、语法历史与现状研究。研究制定中华诗词新韵规范。继续建设中华经典</w:t>
      </w:r>
      <w:proofErr w:type="gramStart"/>
      <w:r w:rsidRPr="004562C5">
        <w:rPr>
          <w:rFonts w:ascii="微软雅黑" w:eastAsia="微软雅黑" w:hAnsi="微软雅黑" w:cs="宋体" w:hint="eastAsia"/>
          <w:color w:val="4B4B4B"/>
          <w:kern w:val="0"/>
          <w:sz w:val="24"/>
          <w:szCs w:val="24"/>
        </w:rPr>
        <w:t>诵写讲</w:t>
      </w:r>
      <w:proofErr w:type="gramEnd"/>
      <w:r w:rsidRPr="004562C5">
        <w:rPr>
          <w:rFonts w:ascii="微软雅黑" w:eastAsia="微软雅黑" w:hAnsi="微软雅黑" w:cs="宋体" w:hint="eastAsia"/>
          <w:color w:val="4B4B4B"/>
          <w:kern w:val="0"/>
          <w:sz w:val="24"/>
          <w:szCs w:val="24"/>
        </w:rPr>
        <w:t>资源库。</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依托传统媒体和新媒体，进一步整合现有原创语言文化类活动，提升质量，打造中国语言文化传播品牌。组织举办经典诵读、书写书法、诗文创作等社会广泛参与的宣传、展示和赛事活动。</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实施中国语言资源保护工程，收集整理汉语方言、少数民族语言和民间口头文化的实态语料和网络语料，建设大规模、可持续开发的多媒体语言资源库，开发语言展示系统，编制和完善中国语言地图集、语言志等基础性系列成果。</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lastRenderedPageBreak/>
        <w:t xml:space="preserve">　　推动筹建中国语言文字博物馆。</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（五）语言文字筑桥工程</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协同我国及“一带一路”沿线国家语言学研究力量，开展多语种语言人才培养储备状况调查及</w:t>
      </w:r>
      <w:proofErr w:type="gramStart"/>
      <w:r w:rsidRPr="004562C5">
        <w:rPr>
          <w:rFonts w:ascii="微软雅黑" w:eastAsia="微软雅黑" w:hAnsi="微软雅黑" w:cs="宋体" w:hint="eastAsia"/>
          <w:color w:val="4B4B4B"/>
          <w:kern w:val="0"/>
          <w:sz w:val="24"/>
          <w:szCs w:val="24"/>
        </w:rPr>
        <w:t>语言国情</w:t>
      </w:r>
      <w:proofErr w:type="gramEnd"/>
      <w:r w:rsidRPr="004562C5">
        <w:rPr>
          <w:rFonts w:ascii="微软雅黑" w:eastAsia="微软雅黑" w:hAnsi="微软雅黑" w:cs="宋体" w:hint="eastAsia"/>
          <w:color w:val="4B4B4B"/>
          <w:kern w:val="0"/>
          <w:sz w:val="24"/>
          <w:szCs w:val="24"/>
        </w:rPr>
        <w:t>调查，建设适应国家对外开放重大战略需要的语言服务国家资源库。实施国家对外语言服务人才培养计划。</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建立“语言通”服务网络平台，建立语言大数据增值服务机制，开发面向智能手机的“语言通”客户端，形成适应我国在对外经贸合作和人文交流中所需要的语言在线服务能力，为社会提供语言采集、在线翻译、知识专题和大数据增值服务。</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继续建设好孔子学院和孔子课堂，探索创新教学方式方法。开展海外中文教师普通话培训，加大国家通用语言文字培训测试的海外推广力度。</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w:t>
      </w:r>
      <w:r w:rsidRPr="004562C5">
        <w:rPr>
          <w:rFonts w:ascii="微软雅黑" w:eastAsia="微软雅黑" w:hAnsi="微软雅黑" w:cs="宋体" w:hint="eastAsia"/>
          <w:b/>
          <w:bCs/>
          <w:color w:val="4B4B4B"/>
          <w:kern w:val="0"/>
          <w:sz w:val="24"/>
          <w:szCs w:val="24"/>
        </w:rPr>
        <w:t>五、保障措施</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（一）加强组织领导</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在各级党委、政府的统一领导下，加强各级语委对语言文字事业的统筹管理，完善“政府主导、语委统筹、部门支持、社会参与”的管理体制。要将语言文字工作纳入政府议事日程和政府绩效管理目标，建立由分管领导任主任的语言文字工作委员会，切实加强对语言文字工作的领导和支持。各级语言文字工作部门要强化机构建设，切实履行统筹协调职能，主动作为，提高工作服务水平，充分发</w:t>
      </w:r>
      <w:r w:rsidRPr="004562C5">
        <w:rPr>
          <w:rFonts w:ascii="微软雅黑" w:eastAsia="微软雅黑" w:hAnsi="微软雅黑" w:cs="宋体" w:hint="eastAsia"/>
          <w:color w:val="4B4B4B"/>
          <w:kern w:val="0"/>
          <w:sz w:val="24"/>
          <w:szCs w:val="24"/>
        </w:rPr>
        <w:lastRenderedPageBreak/>
        <w:t>挥语委成员单位作用，争取各方面支持。各语委成员单位要有领导分管、有人员专管语言文字工作。</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各级各类学校要有机构和人员负责语言文字工作。</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（二）创新工作机制</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完善多部门协同的联席会议制度，推动各相关部门围绕自身发展创造性开展语言文字工作。完善咨询委员会制度，充分发挥专家作用。建立健全标准化工作长效机制，充分发挥语言文字标准化机构的作用。进一步调动地方和基层工作积极性，依法开展语言文字工作督导评估，加强地方政府语言文字工作履职督查，</w:t>
      </w:r>
      <w:proofErr w:type="gramStart"/>
      <w:r w:rsidRPr="004562C5">
        <w:rPr>
          <w:rFonts w:ascii="微软雅黑" w:eastAsia="微软雅黑" w:hAnsi="微软雅黑" w:cs="宋体" w:hint="eastAsia"/>
          <w:color w:val="4B4B4B"/>
          <w:kern w:val="0"/>
          <w:sz w:val="24"/>
          <w:szCs w:val="24"/>
        </w:rPr>
        <w:t>建立问</w:t>
      </w:r>
      <w:proofErr w:type="gramEnd"/>
      <w:r w:rsidRPr="004562C5">
        <w:rPr>
          <w:rFonts w:ascii="微软雅黑" w:eastAsia="微软雅黑" w:hAnsi="微软雅黑" w:cs="宋体" w:hint="eastAsia"/>
          <w:color w:val="4B4B4B"/>
          <w:kern w:val="0"/>
          <w:sz w:val="24"/>
          <w:szCs w:val="24"/>
        </w:rPr>
        <w:t>责机制，形成长效机制。</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创新社会参与机制，加强政策引导，吸引和扶持语言文字及相关领域学术团体、社会组织以及志愿者等各方面力量，在</w:t>
      </w:r>
      <w:proofErr w:type="gramStart"/>
      <w:r w:rsidRPr="004562C5">
        <w:rPr>
          <w:rFonts w:ascii="微软雅黑" w:eastAsia="微软雅黑" w:hAnsi="微软雅黑" w:cs="宋体" w:hint="eastAsia"/>
          <w:color w:val="4B4B4B"/>
          <w:kern w:val="0"/>
          <w:sz w:val="24"/>
          <w:szCs w:val="24"/>
        </w:rPr>
        <w:t>咨</w:t>
      </w:r>
      <w:proofErr w:type="gramEnd"/>
      <w:r w:rsidRPr="004562C5">
        <w:rPr>
          <w:rFonts w:ascii="微软雅黑" w:eastAsia="微软雅黑" w:hAnsi="微软雅黑" w:cs="宋体" w:hint="eastAsia"/>
          <w:color w:val="4B4B4B"/>
          <w:kern w:val="0"/>
          <w:sz w:val="24"/>
          <w:szCs w:val="24"/>
        </w:rPr>
        <w:t>政建言、宣传教育、学术研究、交流合作、培训服务、检测评价等方面发挥积极作用。委托社会机构对语言文字法律法规、方针政策、规范标准等的贯彻实施情况进行评估，加强社会监督。</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建立与企业的良性互动机制，引导企业在语言文字科技创新、成果转化中发挥主导作用。</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（三）推进队伍建设</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加强语言文字工作队伍建设。建立完善语言文字工作管理干部、学校语委主任、普通话水平测试员、相关行业主管部门语言文字工作专兼职管理人员上岗培训和定期轮训制度，提高相关人员的语言文字法治思维水平、依法行政能力和业</w:t>
      </w:r>
      <w:r w:rsidRPr="004562C5">
        <w:rPr>
          <w:rFonts w:ascii="微软雅黑" w:eastAsia="微软雅黑" w:hAnsi="微软雅黑" w:cs="宋体" w:hint="eastAsia"/>
          <w:color w:val="4B4B4B"/>
          <w:kern w:val="0"/>
          <w:sz w:val="24"/>
          <w:szCs w:val="24"/>
        </w:rPr>
        <w:lastRenderedPageBreak/>
        <w:t>务素质。加强语言文字培训基地建设，充分发挥其在人才培养、智力支持、活动支撑、合作交流等方面的作用。表彰奖励语言文字先进集体和个人。</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加强语言文字专家队伍建设。加大对高校、研究机构语言学学科带头人和领军人物的培养和扶持力度，重视中青年学者的培训研修、交流合作，形成较为稳定的人才培养机制，充实国家语委科研工作专家库。推进“语言文字国际高端专家来华交流项目”的实施，推动“走出去”计划，遴选优秀学者出国研修。吸引相关技术人才投入语言文字信息技术研发，大力推动跨学科、复合型技术研发人才培养和队伍建设。重点加强语言文字公共政策研究、决策咨询和规范标准制订等方面的专家队伍建设。</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（四）加强宣传教育</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创新宣传手段和方式，继续开展全国推广普通话宣传周活动。将语言文字法律法规纳入法治宣传教育内容。面向机关、学校、新闻出版、广播影视、新媒体、公共服务行业以及相关社会组织、城乡社区，开展语言文字法律法规、方针政策、规范标准和基础知识普及性宣传。及时对语言文字社会热点问题进行引导，增强国民的国家通用语言文字意识，营造规范使用语言文字的社会环境。</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（五）强化科研支撑</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加强统筹规划，支持有关高校、科研院所和相关企事业单位，围绕国家战略和发展需求，语言生活重点、热点和难点问题，兼顾基础研究和应用研究，开展战略性、前瞻性和对策性研究，支持跨学科和协同创新研究。支持语言学科建设，提升学科地位和学术影响力。加大对科研项目的支持力度，做好成果的开发使用，</w:t>
      </w:r>
      <w:r w:rsidRPr="004562C5">
        <w:rPr>
          <w:rFonts w:ascii="微软雅黑" w:eastAsia="微软雅黑" w:hAnsi="微软雅黑" w:cs="宋体" w:hint="eastAsia"/>
          <w:color w:val="4B4B4B"/>
          <w:kern w:val="0"/>
          <w:sz w:val="24"/>
          <w:szCs w:val="24"/>
        </w:rPr>
        <w:lastRenderedPageBreak/>
        <w:t>提升科研项目的影响力。进一步完善国家语委科研工作体系，创新资助方式，探索设立后期资助项目、出版资助项目。落实《国家语言文字智库建设规划》，打造若干定位明晰、特色鲜明、机制健全、效能优良的语言文字智库。</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（六）保障经费投入</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建立健全语言文字事业经费投入机制，逐步加大对语言文字事业发展的经费投入力度，对民族地区和农村、边远、贫困地区推行普及国家通用语言文字给予经费倾斜。鼓励地区间建立对口支援和合作关系。各对口支援省市要将面向各类人群的国家通用语言文字培训项目作为援助内容，加强培训力度。支持多渠道筹措语言文字事业发展资金，鼓励企业、团体、个人捐赠。建立语言文字事业捐赠资金的监督管理制度。</w:t>
      </w:r>
    </w:p>
    <w:p w:rsidR="004562C5" w:rsidRPr="004562C5" w:rsidRDefault="004562C5" w:rsidP="004562C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562C5">
        <w:rPr>
          <w:rFonts w:ascii="微软雅黑" w:eastAsia="微软雅黑" w:hAnsi="微软雅黑" w:cs="宋体" w:hint="eastAsia"/>
          <w:color w:val="4B4B4B"/>
          <w:kern w:val="0"/>
          <w:sz w:val="24"/>
          <w:szCs w:val="24"/>
        </w:rPr>
        <w:t xml:space="preserve">　　本规划由各级政府及其语言文字工作部门牵头、语委成员单位和有关业务主管部门协同实施。各地要把实施《语言文字规划纲要》和本规划作为重要工作内容，各行业主管部门和各级语言文字工作部门要落实责任分工，制订实施方案，确定重点任务时间表、路线图，共同推进落实。国家语委将开展规划实施中期评估，跟踪监测并向社会公布各部门和各地实施规划情况，使其主动接受社会监督。</w:t>
      </w:r>
    </w:p>
    <w:p w:rsidR="001F5FB3" w:rsidRPr="004562C5" w:rsidRDefault="001F5FB3"/>
    <w:sectPr w:rsidR="001F5FB3" w:rsidRPr="004562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2C5"/>
    <w:rsid w:val="001F5FB3"/>
    <w:rsid w:val="00456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562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562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986197">
      <w:bodyDiv w:val="1"/>
      <w:marLeft w:val="0"/>
      <w:marRight w:val="0"/>
      <w:marTop w:val="0"/>
      <w:marBottom w:val="0"/>
      <w:divBdr>
        <w:top w:val="none" w:sz="0" w:space="0" w:color="auto"/>
        <w:left w:val="none" w:sz="0" w:space="0" w:color="auto"/>
        <w:bottom w:val="none" w:sz="0" w:space="0" w:color="auto"/>
        <w:right w:val="none" w:sz="0" w:space="0" w:color="auto"/>
      </w:divBdr>
      <w:divsChild>
        <w:div w:id="1046832039">
          <w:marLeft w:val="0"/>
          <w:marRight w:val="0"/>
          <w:marTop w:val="0"/>
          <w:marBottom w:val="0"/>
          <w:divBdr>
            <w:top w:val="none" w:sz="0" w:space="0" w:color="auto"/>
            <w:left w:val="none" w:sz="0" w:space="0" w:color="auto"/>
            <w:bottom w:val="none" w:sz="0" w:space="0" w:color="auto"/>
            <w:right w:val="none" w:sz="0" w:space="0" w:color="auto"/>
          </w:divBdr>
          <w:divsChild>
            <w:div w:id="131989822">
              <w:marLeft w:val="0"/>
              <w:marRight w:val="0"/>
              <w:marTop w:val="0"/>
              <w:marBottom w:val="0"/>
              <w:divBdr>
                <w:top w:val="single" w:sz="6" w:space="31" w:color="BCBCBC"/>
                <w:left w:val="single" w:sz="6" w:space="31" w:color="BCBCBC"/>
                <w:bottom w:val="single" w:sz="6" w:space="15" w:color="BCBCBC"/>
                <w:right w:val="single" w:sz="6" w:space="31" w:color="BCBCBC"/>
              </w:divBdr>
              <w:divsChild>
                <w:div w:id="6059356">
                  <w:marLeft w:val="0"/>
                  <w:marRight w:val="0"/>
                  <w:marTop w:val="0"/>
                  <w:marBottom w:val="0"/>
                  <w:divBdr>
                    <w:top w:val="none" w:sz="0" w:space="0" w:color="auto"/>
                    <w:left w:val="none" w:sz="0" w:space="0" w:color="auto"/>
                    <w:bottom w:val="none" w:sz="0" w:space="0" w:color="auto"/>
                    <w:right w:val="none" w:sz="0" w:space="0" w:color="auto"/>
                  </w:divBdr>
                  <w:divsChild>
                    <w:div w:id="1046838318">
                      <w:marLeft w:val="0"/>
                      <w:marRight w:val="0"/>
                      <w:marTop w:val="450"/>
                      <w:marBottom w:val="0"/>
                      <w:divBdr>
                        <w:top w:val="none" w:sz="0" w:space="0" w:color="auto"/>
                        <w:left w:val="none" w:sz="0" w:space="0" w:color="auto"/>
                        <w:bottom w:val="none" w:sz="0" w:space="0" w:color="auto"/>
                        <w:right w:val="none" w:sz="0" w:space="0" w:color="auto"/>
                      </w:divBdr>
                    </w:div>
                    <w:div w:id="3065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1601</Words>
  <Characters>9131</Characters>
  <Application>Microsoft Office Word</Application>
  <DocSecurity>0</DocSecurity>
  <Lines>76</Lines>
  <Paragraphs>21</Paragraphs>
  <ScaleCrop>false</ScaleCrop>
  <Company/>
  <LinksUpToDate>false</LinksUpToDate>
  <CharactersWithSpaces>10711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dc:creator>
  <cp:lastModifiedBy>何</cp:lastModifiedBy>
  <cp:revision>2</cp:revision>
  <dcterms:created xsi:type="dcterms:W3CDTF">2016-12-14T02:25:00Z</dcterms:created>
  <dcterms:modified xsi:type="dcterms:W3CDTF">2016-12-14T02:26:00Z</dcterms:modified>
</cp:coreProperties>
</file>